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CF0E9" w:themeColor="accent1" w:themeTint="33"/>
  <w:body>
    <w:p w14:paraId="4AE6F961" w14:textId="2A3B1A20" w:rsidR="00C924A6" w:rsidRDefault="00C924A6" w:rsidP="00C07CED">
      <w:pPr>
        <w:pBdr>
          <w:bottom w:val="single" w:sz="6" w:space="1" w:color="auto"/>
        </w:pBdr>
        <w:jc w:val="both"/>
        <w:rPr>
          <w:bCs/>
          <w:color w:val="444D26" w:themeColor="text2"/>
          <w:lang w:val="en-US"/>
        </w:rPr>
      </w:pPr>
    </w:p>
    <w:p w14:paraId="5567EF01" w14:textId="1BC9AC3A" w:rsidR="00372C48" w:rsidRPr="001349E9" w:rsidRDefault="003C177D" w:rsidP="00C07CED">
      <w:pPr>
        <w:pBdr>
          <w:bottom w:val="single" w:sz="6" w:space="1" w:color="auto"/>
        </w:pBdr>
        <w:jc w:val="both"/>
        <w:rPr>
          <w:b/>
          <w:color w:val="444D26" w:themeColor="text2"/>
          <w:sz w:val="28"/>
          <w:szCs w:val="28"/>
          <w:lang w:val="en-US"/>
        </w:rPr>
      </w:pPr>
      <w:r>
        <w:rPr>
          <w:bCs/>
          <w:color w:val="444D26" w:themeColor="text2"/>
          <w:lang w:val="en-US"/>
        </w:rPr>
        <w:t xml:space="preserve">                                                    </w:t>
      </w:r>
      <w:r w:rsidR="00944DDD">
        <w:rPr>
          <w:b/>
          <w:color w:val="444D26" w:themeColor="text2"/>
          <w:sz w:val="28"/>
          <w:szCs w:val="28"/>
          <w:lang w:val="en-US"/>
        </w:rPr>
        <w:t xml:space="preserve"> </w:t>
      </w:r>
      <w:r w:rsidR="00EC238B">
        <w:rPr>
          <w:b/>
          <w:color w:val="444D26" w:themeColor="text2"/>
          <w:sz w:val="28"/>
          <w:szCs w:val="28"/>
          <w:lang w:val="en-US"/>
        </w:rPr>
        <w:t>Dr</w:t>
      </w:r>
      <w:r w:rsidR="00372F8C">
        <w:rPr>
          <w:b/>
          <w:color w:val="444D26" w:themeColor="text2"/>
          <w:sz w:val="28"/>
          <w:szCs w:val="28"/>
          <w:lang w:val="en-US"/>
        </w:rPr>
        <w:t xml:space="preserve"> </w:t>
      </w:r>
      <w:r w:rsidR="00D461C2">
        <w:rPr>
          <w:b/>
          <w:color w:val="444D26" w:themeColor="text2"/>
          <w:sz w:val="28"/>
          <w:szCs w:val="28"/>
          <w:lang w:val="en-US"/>
        </w:rPr>
        <w:t xml:space="preserve">Nikoletta </w:t>
      </w:r>
      <w:proofErr w:type="spellStart"/>
      <w:r w:rsidR="00D461C2">
        <w:rPr>
          <w:b/>
          <w:color w:val="444D26" w:themeColor="text2"/>
          <w:sz w:val="28"/>
          <w:szCs w:val="28"/>
          <w:lang w:val="en-US"/>
        </w:rPr>
        <w:t>Pikramenou</w:t>
      </w:r>
      <w:proofErr w:type="spellEnd"/>
      <w:r w:rsidR="00A83864">
        <w:rPr>
          <w:b/>
          <w:color w:val="444D26" w:themeColor="text2"/>
          <w:sz w:val="28"/>
          <w:szCs w:val="28"/>
          <w:lang w:val="en-US"/>
        </w:rPr>
        <w:t xml:space="preserve"> </w:t>
      </w:r>
      <w:r w:rsidR="00913B04">
        <w:rPr>
          <w:b/>
          <w:color w:val="444D26" w:themeColor="text2"/>
          <w:sz w:val="28"/>
          <w:szCs w:val="28"/>
          <w:lang w:val="en-US"/>
        </w:rPr>
        <w:t>(she/her)</w:t>
      </w:r>
    </w:p>
    <w:p w14:paraId="59AB2792" w14:textId="6DBEF7F3" w:rsidR="00333A2A" w:rsidRPr="008C72AF" w:rsidRDefault="0089087D" w:rsidP="00C07CED">
      <w:pPr>
        <w:pBdr>
          <w:bottom w:val="single" w:sz="6" w:space="1" w:color="auto"/>
        </w:pBdr>
        <w:jc w:val="both"/>
        <w:rPr>
          <w:b/>
          <w:color w:val="444D26" w:themeColor="text2"/>
          <w:sz w:val="28"/>
          <w:szCs w:val="28"/>
          <w:lang w:val="en-US"/>
        </w:rPr>
      </w:pPr>
      <w:r w:rsidRPr="00F96F37">
        <w:rPr>
          <w:b/>
          <w:color w:val="444D26" w:themeColor="text2"/>
          <w:sz w:val="28"/>
          <w:szCs w:val="28"/>
          <w:lang w:val="en-US"/>
        </w:rPr>
        <w:t xml:space="preserve">          </w:t>
      </w:r>
      <w:r w:rsidR="00A603F3">
        <w:rPr>
          <w:b/>
          <w:color w:val="444D26" w:themeColor="text2"/>
          <w:sz w:val="28"/>
          <w:szCs w:val="28"/>
          <w:lang w:val="en-US"/>
        </w:rPr>
        <w:t xml:space="preserve">                          </w:t>
      </w:r>
      <w:r w:rsidR="00256B67">
        <w:rPr>
          <w:b/>
          <w:color w:val="444D26" w:themeColor="text2"/>
          <w:sz w:val="28"/>
          <w:szCs w:val="28"/>
          <w:lang w:val="en-US"/>
        </w:rPr>
        <w:t xml:space="preserve">    </w:t>
      </w:r>
      <w:r w:rsidR="001349E9">
        <w:rPr>
          <w:b/>
          <w:color w:val="444D26" w:themeColor="text2"/>
          <w:sz w:val="28"/>
          <w:szCs w:val="28"/>
          <w:lang w:val="en-US"/>
        </w:rPr>
        <w:t xml:space="preserve"> </w:t>
      </w:r>
      <w:r w:rsidR="00EE596F">
        <w:rPr>
          <w:b/>
          <w:color w:val="444D26" w:themeColor="text2"/>
          <w:sz w:val="28"/>
          <w:szCs w:val="28"/>
          <w:lang w:val="en-US"/>
        </w:rPr>
        <w:t xml:space="preserve">   </w:t>
      </w:r>
      <w:r w:rsidR="00B21CE2">
        <w:rPr>
          <w:b/>
          <w:color w:val="444D26" w:themeColor="text2"/>
          <w:sz w:val="28"/>
          <w:szCs w:val="28"/>
          <w:lang w:val="en-US"/>
        </w:rPr>
        <w:t xml:space="preserve">  </w:t>
      </w:r>
      <w:r w:rsidR="00256B67">
        <w:rPr>
          <w:b/>
          <w:color w:val="444D26" w:themeColor="text2"/>
          <w:sz w:val="28"/>
          <w:szCs w:val="28"/>
          <w:lang w:val="en-US"/>
        </w:rPr>
        <w:t xml:space="preserve">Researcher &amp; </w:t>
      </w:r>
      <w:r w:rsidR="00EE596F">
        <w:rPr>
          <w:b/>
          <w:color w:val="444D26" w:themeColor="text2"/>
          <w:sz w:val="28"/>
          <w:szCs w:val="28"/>
          <w:lang w:val="en-US"/>
        </w:rPr>
        <w:t xml:space="preserve">legal </w:t>
      </w:r>
      <w:r w:rsidR="00256B67">
        <w:rPr>
          <w:b/>
          <w:color w:val="444D26" w:themeColor="text2"/>
          <w:sz w:val="28"/>
          <w:szCs w:val="28"/>
          <w:lang w:val="en-US"/>
        </w:rPr>
        <w:t xml:space="preserve">expert </w:t>
      </w:r>
    </w:p>
    <w:p w14:paraId="79E1C18C" w14:textId="2615F78A" w:rsidR="0092019D" w:rsidRDefault="007C5097" w:rsidP="00685BA2">
      <w:pPr>
        <w:jc w:val="both"/>
        <w:rPr>
          <w:color w:val="444D26" w:themeColor="text2"/>
          <w:lang w:val="en-US"/>
        </w:rPr>
      </w:pPr>
      <w:r w:rsidRPr="00F96F37">
        <w:rPr>
          <w:b/>
          <w:color w:val="444D26" w:themeColor="text2"/>
          <w:lang w:val="en-US"/>
        </w:rPr>
        <w:t>Date of birth</w:t>
      </w:r>
      <w:r w:rsidRPr="00F96F37">
        <w:rPr>
          <w:color w:val="444D26" w:themeColor="text2"/>
          <w:lang w:val="en-US"/>
        </w:rPr>
        <w:t>: 13/03/1989</w:t>
      </w:r>
      <w:r w:rsidR="00A6248E">
        <w:rPr>
          <w:color w:val="444D26" w:themeColor="text2"/>
          <w:lang w:val="en-US"/>
        </w:rPr>
        <w:t xml:space="preserve"> </w:t>
      </w:r>
      <w:r w:rsidRPr="00F96F37">
        <w:rPr>
          <w:b/>
          <w:color w:val="444D26" w:themeColor="text2"/>
          <w:lang w:val="en-US"/>
        </w:rPr>
        <w:t>Email</w:t>
      </w:r>
      <w:r w:rsidRPr="00F96F37">
        <w:rPr>
          <w:color w:val="444D26" w:themeColor="text2"/>
          <w:lang w:val="en-US"/>
        </w:rPr>
        <w:t xml:space="preserve">: </w:t>
      </w:r>
      <w:hyperlink r:id="rId8" w:history="1">
        <w:r w:rsidR="00B21CE2" w:rsidRPr="00DA62A6">
          <w:rPr>
            <w:rStyle w:val="Hyperlink"/>
          </w:rPr>
          <w:t>n.pikramenou@uw.edu.pl</w:t>
        </w:r>
      </w:hyperlink>
      <w:r w:rsidR="00B21CE2">
        <w:rPr>
          <w:lang w:val="en-US"/>
        </w:rPr>
        <w:t xml:space="preserve"> </w:t>
      </w:r>
      <w:r w:rsidR="0092019D">
        <w:rPr>
          <w:color w:val="444D26" w:themeColor="text2"/>
          <w:lang w:val="en-US"/>
        </w:rPr>
        <w:t xml:space="preserve">/ </w:t>
      </w:r>
      <w:hyperlink r:id="rId9" w:history="1">
        <w:r w:rsidR="0092019D" w:rsidRPr="00434CAE">
          <w:rPr>
            <w:rStyle w:val="Hyperlink"/>
            <w:lang w:val="en-US"/>
          </w:rPr>
          <w:t>nicole@intersexgreece.org.gr</w:t>
        </w:r>
      </w:hyperlink>
      <w:r w:rsidR="0092019D">
        <w:rPr>
          <w:color w:val="444D26" w:themeColor="text2"/>
          <w:lang w:val="en-US"/>
        </w:rPr>
        <w:t xml:space="preserve"> </w:t>
      </w:r>
    </w:p>
    <w:p w14:paraId="6D2B465C" w14:textId="3AFF941C" w:rsidR="00685BA2" w:rsidRDefault="00685BA2" w:rsidP="00685BA2">
      <w:pPr>
        <w:jc w:val="both"/>
        <w:rPr>
          <w:rStyle w:val="Hyperlink"/>
          <w:lang w:val="en-US"/>
        </w:rPr>
      </w:pPr>
      <w:r w:rsidRPr="00F96F37">
        <w:rPr>
          <w:b/>
          <w:color w:val="444D26" w:themeColor="text2"/>
          <w:lang w:val="en-US"/>
        </w:rPr>
        <w:t>Mobile</w:t>
      </w:r>
      <w:r w:rsidRPr="00F96F37">
        <w:rPr>
          <w:color w:val="444D26" w:themeColor="text2"/>
          <w:lang w:val="en-US"/>
        </w:rPr>
        <w:t xml:space="preserve">: +30 693 7310 176 </w:t>
      </w:r>
      <w:hyperlink r:id="rId10" w:history="1">
        <w:proofErr w:type="spellStart"/>
        <w:r w:rsidRPr="00046881">
          <w:rPr>
            <w:rStyle w:val="Hyperlink"/>
            <w:lang w:val="en-US"/>
          </w:rPr>
          <w:t>Linkedin</w:t>
        </w:r>
        <w:proofErr w:type="spellEnd"/>
      </w:hyperlink>
    </w:p>
    <w:p w14:paraId="09B1BD97" w14:textId="77777777" w:rsidR="00A6248E" w:rsidRPr="00A6248E" w:rsidRDefault="00A6248E" w:rsidP="00A6248E">
      <w:pPr>
        <w:jc w:val="both"/>
        <w:rPr>
          <w:color w:val="444D26" w:themeColor="text2"/>
          <w:lang w:val="en-US"/>
        </w:rPr>
      </w:pPr>
    </w:p>
    <w:p w14:paraId="1E232ECF" w14:textId="76C6E467" w:rsidR="001349E9" w:rsidRPr="00B21CE2" w:rsidRDefault="007C5097" w:rsidP="00B76523">
      <w:pPr>
        <w:pBdr>
          <w:bottom w:val="single" w:sz="6" w:space="1" w:color="auto"/>
        </w:pBdr>
        <w:jc w:val="both"/>
        <w:rPr>
          <w:b/>
          <w:color w:val="444D26" w:themeColor="text2"/>
          <w:sz w:val="28"/>
          <w:szCs w:val="28"/>
        </w:rPr>
      </w:pPr>
      <w:r w:rsidRPr="00F96F37">
        <w:rPr>
          <w:b/>
          <w:color w:val="444D26" w:themeColor="text2"/>
          <w:sz w:val="28"/>
          <w:szCs w:val="28"/>
          <w:lang w:val="en-US"/>
        </w:rPr>
        <w:t>WORK EXPERIENCE</w:t>
      </w:r>
    </w:p>
    <w:p w14:paraId="7E4220DF" w14:textId="64DCAC68" w:rsidR="00872F75" w:rsidRDefault="00872F75" w:rsidP="007B70F3">
      <w:pPr>
        <w:pStyle w:val="ListParagraph"/>
        <w:numPr>
          <w:ilvl w:val="0"/>
          <w:numId w:val="6"/>
        </w:numPr>
        <w:jc w:val="both"/>
        <w:rPr>
          <w:b/>
          <w:i/>
          <w:color w:val="444D26" w:themeColor="text2"/>
          <w:lang w:val="en-US"/>
        </w:rPr>
      </w:pPr>
      <w:r>
        <w:rPr>
          <w:b/>
          <w:i/>
          <w:color w:val="444D26" w:themeColor="text2"/>
          <w:lang w:val="en-US"/>
        </w:rPr>
        <w:t>February 2023 till now                                                                                                       Warsaw, Poland</w:t>
      </w:r>
    </w:p>
    <w:p w14:paraId="00CEF12B" w14:textId="1B358729" w:rsidR="00872F75" w:rsidRDefault="00872F75" w:rsidP="00872F75">
      <w:pPr>
        <w:jc w:val="both"/>
        <w:rPr>
          <w:b/>
          <w:i/>
          <w:color w:val="444D26" w:themeColor="text2"/>
          <w:lang w:val="en-US"/>
        </w:rPr>
      </w:pPr>
      <w:r>
        <w:rPr>
          <w:b/>
          <w:i/>
          <w:color w:val="444D26" w:themeColor="text2"/>
          <w:lang w:val="en-US"/>
        </w:rPr>
        <w:t>Researcher – Faculty of Sociology (sociolegal studies), University of Warsaw</w:t>
      </w:r>
    </w:p>
    <w:p w14:paraId="09C722C9" w14:textId="5D5056DF" w:rsidR="00872F75" w:rsidRPr="00872F75" w:rsidRDefault="00872F75" w:rsidP="00872F75">
      <w:pPr>
        <w:pStyle w:val="ListParagraph"/>
        <w:numPr>
          <w:ilvl w:val="0"/>
          <w:numId w:val="43"/>
        </w:numPr>
        <w:jc w:val="both"/>
        <w:rPr>
          <w:b/>
          <w:i/>
          <w:color w:val="444D26" w:themeColor="text2"/>
          <w:lang w:val="en-US"/>
        </w:rPr>
      </w:pPr>
      <w:r>
        <w:rPr>
          <w:bCs/>
          <w:i/>
          <w:color w:val="444D26" w:themeColor="text2"/>
          <w:lang w:val="en-US"/>
        </w:rPr>
        <w:t xml:space="preserve">Conducting comparative socio-legal research for the ERC funded project ‘Abortion Figurations’ </w:t>
      </w:r>
    </w:p>
    <w:p w14:paraId="12AD4E91" w14:textId="45F76CF2" w:rsidR="00872F75" w:rsidRPr="00872F75" w:rsidRDefault="00872F75" w:rsidP="00872F75">
      <w:pPr>
        <w:pStyle w:val="ListParagraph"/>
        <w:numPr>
          <w:ilvl w:val="0"/>
          <w:numId w:val="43"/>
        </w:numPr>
        <w:jc w:val="both"/>
        <w:rPr>
          <w:b/>
          <w:i/>
          <w:color w:val="444D26" w:themeColor="text2"/>
          <w:lang w:val="en-US"/>
        </w:rPr>
      </w:pPr>
      <w:r>
        <w:rPr>
          <w:bCs/>
          <w:i/>
          <w:color w:val="444D26" w:themeColor="text2"/>
          <w:lang w:val="en-US"/>
        </w:rPr>
        <w:t>Preparation and publication of articles in peer-reviewed journals</w:t>
      </w:r>
    </w:p>
    <w:p w14:paraId="401B606C" w14:textId="7A466F1F" w:rsidR="00872F75" w:rsidRPr="001B439C" w:rsidRDefault="00872F75" w:rsidP="00872F75">
      <w:pPr>
        <w:pStyle w:val="ListParagraph"/>
        <w:numPr>
          <w:ilvl w:val="0"/>
          <w:numId w:val="43"/>
        </w:numPr>
        <w:jc w:val="both"/>
        <w:rPr>
          <w:b/>
          <w:i/>
          <w:color w:val="444D26" w:themeColor="text2"/>
          <w:lang w:val="en-US"/>
        </w:rPr>
      </w:pPr>
      <w:r>
        <w:rPr>
          <w:bCs/>
          <w:i/>
          <w:color w:val="444D26" w:themeColor="text2"/>
          <w:lang w:val="en-US"/>
        </w:rPr>
        <w:t xml:space="preserve">Participation in </w:t>
      </w:r>
      <w:r w:rsidR="00825F32">
        <w:rPr>
          <w:bCs/>
          <w:i/>
          <w:color w:val="444D26" w:themeColor="text2"/>
          <w:lang w:val="en-US"/>
        </w:rPr>
        <w:t xml:space="preserve">international </w:t>
      </w:r>
      <w:r>
        <w:rPr>
          <w:bCs/>
          <w:i/>
          <w:color w:val="444D26" w:themeColor="text2"/>
          <w:lang w:val="en-US"/>
        </w:rPr>
        <w:t>conferences and seminars to disseminate findings</w:t>
      </w:r>
    </w:p>
    <w:p w14:paraId="3E7D99C5" w14:textId="7380FDC5" w:rsidR="001B439C" w:rsidRDefault="001B439C" w:rsidP="001B439C">
      <w:pPr>
        <w:ind w:left="360"/>
        <w:jc w:val="both"/>
        <w:rPr>
          <w:b/>
          <w:i/>
          <w:color w:val="444D26" w:themeColor="text2"/>
          <w:lang w:val="en-US"/>
        </w:rPr>
      </w:pPr>
    </w:p>
    <w:p w14:paraId="747EEEEF" w14:textId="657254A3" w:rsidR="001B439C" w:rsidRPr="00013EB9" w:rsidRDefault="001B439C" w:rsidP="001B439C">
      <w:pPr>
        <w:pStyle w:val="ListParagraph"/>
        <w:numPr>
          <w:ilvl w:val="0"/>
          <w:numId w:val="6"/>
        </w:numPr>
        <w:jc w:val="both"/>
        <w:rPr>
          <w:b/>
          <w:i/>
          <w:color w:val="444D26" w:themeColor="text2"/>
          <w:lang w:val="en-US"/>
        </w:rPr>
      </w:pPr>
      <w:r w:rsidRPr="00013EB9">
        <w:rPr>
          <w:b/>
          <w:i/>
          <w:color w:val="444D26" w:themeColor="text2"/>
          <w:lang w:val="en-US"/>
        </w:rPr>
        <w:t>November 2019 till now                                                                                                          Athens, Greece</w:t>
      </w:r>
    </w:p>
    <w:p w14:paraId="44A14AD9" w14:textId="77777777" w:rsidR="001B439C" w:rsidRDefault="001B439C" w:rsidP="001B439C">
      <w:pPr>
        <w:jc w:val="both"/>
        <w:rPr>
          <w:b/>
          <w:i/>
          <w:color w:val="444D26" w:themeColor="text2"/>
          <w:lang w:val="en-US"/>
        </w:rPr>
      </w:pPr>
      <w:r>
        <w:rPr>
          <w:b/>
          <w:i/>
          <w:color w:val="444D26" w:themeColor="text2"/>
          <w:lang w:val="en-US"/>
        </w:rPr>
        <w:t>Founding member and intersex rights advocate - Intersex Greece (member of OII Europe)</w:t>
      </w:r>
    </w:p>
    <w:p w14:paraId="7AC142C4" w14:textId="77777777" w:rsidR="001B439C" w:rsidRPr="001349E9" w:rsidRDefault="001B439C" w:rsidP="001B439C">
      <w:pPr>
        <w:pStyle w:val="ListParagraph"/>
        <w:numPr>
          <w:ilvl w:val="0"/>
          <w:numId w:val="22"/>
        </w:numPr>
        <w:jc w:val="both"/>
        <w:rPr>
          <w:b/>
          <w:i/>
          <w:color w:val="444D26" w:themeColor="text2"/>
          <w:lang w:val="en-US"/>
        </w:rPr>
      </w:pPr>
      <w:r>
        <w:rPr>
          <w:bCs/>
          <w:iCs/>
          <w:color w:val="444D26" w:themeColor="text2"/>
          <w:lang w:val="en-US"/>
        </w:rPr>
        <w:t>Provision of expertise on international and European human rights standards</w:t>
      </w:r>
    </w:p>
    <w:p w14:paraId="632B5489" w14:textId="77777777" w:rsidR="001B439C" w:rsidRPr="00696170" w:rsidRDefault="001B439C" w:rsidP="001B439C">
      <w:pPr>
        <w:pStyle w:val="ListParagraph"/>
        <w:numPr>
          <w:ilvl w:val="0"/>
          <w:numId w:val="22"/>
        </w:numPr>
        <w:jc w:val="both"/>
        <w:rPr>
          <w:b/>
          <w:i/>
          <w:color w:val="444D26" w:themeColor="text2"/>
          <w:lang w:val="en-US"/>
        </w:rPr>
      </w:pPr>
      <w:r>
        <w:rPr>
          <w:bCs/>
          <w:iCs/>
          <w:color w:val="444D26" w:themeColor="text2"/>
          <w:lang w:val="en-US"/>
        </w:rPr>
        <w:t>Team leader of the research project: ‘Hate speech against intersex people in Greece’ funded by ILGA</w:t>
      </w:r>
    </w:p>
    <w:p w14:paraId="1056E503" w14:textId="77777777" w:rsidR="001B439C" w:rsidRPr="00AF1A3C" w:rsidRDefault="001B439C" w:rsidP="001B439C">
      <w:pPr>
        <w:pStyle w:val="ListParagraph"/>
        <w:numPr>
          <w:ilvl w:val="0"/>
          <w:numId w:val="22"/>
        </w:numPr>
        <w:jc w:val="both"/>
        <w:rPr>
          <w:b/>
          <w:i/>
          <w:color w:val="444D26" w:themeColor="text2"/>
          <w:lang w:val="en-US"/>
        </w:rPr>
      </w:pPr>
      <w:r>
        <w:rPr>
          <w:bCs/>
          <w:iCs/>
          <w:color w:val="444D26" w:themeColor="text2"/>
          <w:lang w:val="en-US"/>
        </w:rPr>
        <w:t>Collection of qualitative data through interviews with vulnerable groups and submission of reports to the EU and UN</w:t>
      </w:r>
    </w:p>
    <w:p w14:paraId="36945B4A" w14:textId="027B33F3" w:rsidR="001B439C" w:rsidRPr="001B439C" w:rsidRDefault="001B439C" w:rsidP="001B439C">
      <w:pPr>
        <w:pStyle w:val="ListParagraph"/>
        <w:numPr>
          <w:ilvl w:val="0"/>
          <w:numId w:val="22"/>
        </w:numPr>
        <w:jc w:val="both"/>
        <w:rPr>
          <w:b/>
          <w:i/>
          <w:color w:val="444D26" w:themeColor="text2"/>
          <w:lang w:val="en-US"/>
        </w:rPr>
      </w:pPr>
      <w:r>
        <w:rPr>
          <w:bCs/>
          <w:iCs/>
          <w:color w:val="444D26" w:themeColor="text2"/>
          <w:lang w:val="en-US"/>
        </w:rPr>
        <w:t>Advocacy at governmental, EU, UN levels</w:t>
      </w:r>
      <w:r w:rsidRPr="00B76523">
        <w:rPr>
          <w:bCs/>
          <w:iCs/>
          <w:color w:val="444D26" w:themeColor="text2"/>
          <w:lang w:val="en-US"/>
        </w:rPr>
        <w:t xml:space="preserve"> </w:t>
      </w:r>
      <w:r>
        <w:rPr>
          <w:bCs/>
          <w:iCs/>
          <w:color w:val="444D26" w:themeColor="text2"/>
        </w:rPr>
        <w:t>ο</w:t>
      </w:r>
      <w:r>
        <w:rPr>
          <w:bCs/>
          <w:iCs/>
          <w:color w:val="444D26" w:themeColor="text2"/>
          <w:lang w:val="en-US"/>
        </w:rPr>
        <w:t>n intersex rights</w:t>
      </w:r>
    </w:p>
    <w:p w14:paraId="4A80D26B" w14:textId="77777777" w:rsidR="00872F75" w:rsidRPr="00872F75" w:rsidRDefault="00872F75" w:rsidP="00872F75">
      <w:pPr>
        <w:ind w:left="360"/>
        <w:jc w:val="both"/>
        <w:rPr>
          <w:b/>
          <w:i/>
          <w:color w:val="444D26" w:themeColor="text2"/>
          <w:lang w:val="en-US"/>
        </w:rPr>
      </w:pPr>
    </w:p>
    <w:p w14:paraId="1FC12168" w14:textId="3BE38737" w:rsidR="00013EB9" w:rsidRDefault="00013EB9" w:rsidP="007B70F3">
      <w:pPr>
        <w:pStyle w:val="ListParagraph"/>
        <w:numPr>
          <w:ilvl w:val="0"/>
          <w:numId w:val="6"/>
        </w:numPr>
        <w:jc w:val="both"/>
        <w:rPr>
          <w:b/>
          <w:i/>
          <w:color w:val="444D26" w:themeColor="text2"/>
          <w:lang w:val="en-US"/>
        </w:rPr>
      </w:pPr>
      <w:r>
        <w:rPr>
          <w:b/>
          <w:i/>
          <w:color w:val="444D26" w:themeColor="text2"/>
          <w:lang w:val="en-US"/>
        </w:rPr>
        <w:t xml:space="preserve">November 2022 </w:t>
      </w:r>
      <w:r w:rsidR="00696170">
        <w:rPr>
          <w:b/>
          <w:i/>
          <w:color w:val="444D26" w:themeColor="text2"/>
          <w:lang w:val="en-US"/>
        </w:rPr>
        <w:t xml:space="preserve">till </w:t>
      </w:r>
      <w:r w:rsidR="00872F75">
        <w:rPr>
          <w:b/>
          <w:i/>
          <w:color w:val="444D26" w:themeColor="text2"/>
          <w:lang w:val="en-US"/>
        </w:rPr>
        <w:t>December 2022</w:t>
      </w:r>
      <w:r>
        <w:rPr>
          <w:b/>
          <w:i/>
          <w:color w:val="444D26" w:themeColor="text2"/>
          <w:lang w:val="en-US"/>
        </w:rPr>
        <w:t xml:space="preserve">                                                                                      </w:t>
      </w:r>
      <w:r w:rsidR="00872F75">
        <w:rPr>
          <w:b/>
          <w:i/>
          <w:color w:val="444D26" w:themeColor="text2"/>
          <w:lang w:val="en-US"/>
        </w:rPr>
        <w:t xml:space="preserve">  </w:t>
      </w:r>
      <w:r>
        <w:rPr>
          <w:b/>
          <w:i/>
          <w:color w:val="444D26" w:themeColor="text2"/>
          <w:lang w:val="en-US"/>
        </w:rPr>
        <w:t xml:space="preserve"> </w:t>
      </w:r>
      <w:proofErr w:type="spellStart"/>
      <w:r>
        <w:rPr>
          <w:b/>
          <w:i/>
          <w:color w:val="444D26" w:themeColor="text2"/>
          <w:lang w:val="en-US"/>
        </w:rPr>
        <w:t>Oñati</w:t>
      </w:r>
      <w:proofErr w:type="spellEnd"/>
      <w:r>
        <w:rPr>
          <w:b/>
          <w:i/>
          <w:color w:val="444D26" w:themeColor="text2"/>
          <w:lang w:val="en-US"/>
        </w:rPr>
        <w:t>, Spain</w:t>
      </w:r>
    </w:p>
    <w:p w14:paraId="249C31EA" w14:textId="56D7A7BF" w:rsidR="00013EB9" w:rsidRDefault="00013EB9" w:rsidP="00013EB9">
      <w:pPr>
        <w:jc w:val="both"/>
        <w:rPr>
          <w:b/>
          <w:i/>
          <w:color w:val="444D26" w:themeColor="text2"/>
          <w:lang w:val="en-US"/>
        </w:rPr>
      </w:pPr>
      <w:r>
        <w:rPr>
          <w:b/>
          <w:i/>
          <w:color w:val="444D26" w:themeColor="text2"/>
          <w:lang w:val="en-US"/>
        </w:rPr>
        <w:t xml:space="preserve">Visiting scholar – </w:t>
      </w:r>
      <w:proofErr w:type="spellStart"/>
      <w:r>
        <w:rPr>
          <w:b/>
          <w:i/>
          <w:color w:val="444D26" w:themeColor="text2"/>
          <w:lang w:val="en-US"/>
        </w:rPr>
        <w:t>Oñati</w:t>
      </w:r>
      <w:proofErr w:type="spellEnd"/>
      <w:r>
        <w:rPr>
          <w:b/>
          <w:i/>
          <w:color w:val="444D26" w:themeColor="text2"/>
          <w:lang w:val="en-US"/>
        </w:rPr>
        <w:t xml:space="preserve"> International Institute for the Sociology of Law</w:t>
      </w:r>
    </w:p>
    <w:p w14:paraId="2A4B3310" w14:textId="4C494CED" w:rsidR="00013EB9" w:rsidRDefault="00696170" w:rsidP="00696170">
      <w:pPr>
        <w:pStyle w:val="ListParagraph"/>
        <w:numPr>
          <w:ilvl w:val="0"/>
          <w:numId w:val="42"/>
        </w:numPr>
        <w:jc w:val="both"/>
        <w:rPr>
          <w:bCs/>
          <w:i/>
          <w:color w:val="444D26" w:themeColor="text2"/>
          <w:lang w:val="en-US"/>
        </w:rPr>
      </w:pPr>
      <w:r w:rsidRPr="00696170">
        <w:rPr>
          <w:bCs/>
          <w:i/>
          <w:color w:val="444D26" w:themeColor="text2"/>
          <w:lang w:val="en-US"/>
        </w:rPr>
        <w:t xml:space="preserve">Conducting </w:t>
      </w:r>
      <w:r>
        <w:rPr>
          <w:bCs/>
          <w:i/>
          <w:color w:val="444D26" w:themeColor="text2"/>
          <w:lang w:val="en-US"/>
        </w:rPr>
        <w:t xml:space="preserve">research on gender, LGBTQI in relation with legal frameworks and </w:t>
      </w:r>
      <w:r w:rsidR="00C87098">
        <w:rPr>
          <w:bCs/>
          <w:i/>
          <w:color w:val="444D26" w:themeColor="text2"/>
          <w:lang w:val="en-US"/>
        </w:rPr>
        <w:t xml:space="preserve">binary </w:t>
      </w:r>
      <w:r>
        <w:rPr>
          <w:bCs/>
          <w:i/>
          <w:color w:val="444D26" w:themeColor="text2"/>
          <w:lang w:val="en-US"/>
        </w:rPr>
        <w:t>social perceptions</w:t>
      </w:r>
    </w:p>
    <w:p w14:paraId="267935F2" w14:textId="0020CCF5" w:rsidR="00696170" w:rsidRDefault="00696170" w:rsidP="00696170">
      <w:pPr>
        <w:pStyle w:val="ListParagraph"/>
        <w:numPr>
          <w:ilvl w:val="0"/>
          <w:numId w:val="42"/>
        </w:numPr>
        <w:jc w:val="both"/>
        <w:rPr>
          <w:bCs/>
          <w:i/>
          <w:color w:val="444D26" w:themeColor="text2"/>
          <w:lang w:val="en-US"/>
        </w:rPr>
      </w:pPr>
      <w:r>
        <w:rPr>
          <w:bCs/>
          <w:i/>
          <w:color w:val="444D26" w:themeColor="text2"/>
          <w:lang w:val="en-US"/>
        </w:rPr>
        <w:t>Delivering lectures on queer law and inclusive societies</w:t>
      </w:r>
    </w:p>
    <w:p w14:paraId="4C4095FB" w14:textId="77777777" w:rsidR="001349E9" w:rsidRPr="001B439C" w:rsidRDefault="001349E9" w:rsidP="001B439C">
      <w:pPr>
        <w:jc w:val="both"/>
        <w:rPr>
          <w:b/>
          <w:i/>
          <w:color w:val="444D26" w:themeColor="text2"/>
          <w:lang w:val="en-US"/>
        </w:rPr>
      </w:pPr>
    </w:p>
    <w:p w14:paraId="3E3649F4" w14:textId="77777777" w:rsidR="001349E9" w:rsidRDefault="001349E9" w:rsidP="001349E9">
      <w:pPr>
        <w:pStyle w:val="ListParagraph"/>
        <w:numPr>
          <w:ilvl w:val="0"/>
          <w:numId w:val="32"/>
        </w:numPr>
        <w:jc w:val="both"/>
        <w:rPr>
          <w:b/>
          <w:i/>
          <w:color w:val="444D26" w:themeColor="text2"/>
          <w:lang w:val="en-US"/>
        </w:rPr>
      </w:pPr>
      <w:r>
        <w:rPr>
          <w:b/>
          <w:i/>
          <w:color w:val="444D26" w:themeColor="text2"/>
          <w:lang w:val="en-US"/>
        </w:rPr>
        <w:t>September 2021 till June 2022                                                                           Australia &amp; Ethiopia (remote)</w:t>
      </w:r>
    </w:p>
    <w:p w14:paraId="43BFDCE6" w14:textId="77777777" w:rsidR="001349E9" w:rsidRPr="008510A5" w:rsidRDefault="001349E9" w:rsidP="001349E9">
      <w:pPr>
        <w:jc w:val="both"/>
        <w:rPr>
          <w:b/>
          <w:i/>
          <w:color w:val="444D26" w:themeColor="text2"/>
          <w:lang w:val="en-US"/>
        </w:rPr>
      </w:pPr>
      <w:r>
        <w:rPr>
          <w:b/>
          <w:i/>
          <w:color w:val="444D26" w:themeColor="text2"/>
          <w:lang w:val="en-US"/>
        </w:rPr>
        <w:t xml:space="preserve">Principal Researcher and Leader of the node Inclusive Justice - </w:t>
      </w:r>
      <w:proofErr w:type="spellStart"/>
      <w:r>
        <w:rPr>
          <w:b/>
          <w:i/>
          <w:color w:val="444D26" w:themeColor="text2"/>
          <w:lang w:val="en-US"/>
        </w:rPr>
        <w:t>Includovate</w:t>
      </w:r>
      <w:proofErr w:type="spellEnd"/>
    </w:p>
    <w:p w14:paraId="328A336E" w14:textId="77777777" w:rsidR="001349E9" w:rsidRPr="003A1467" w:rsidRDefault="001349E9" w:rsidP="001349E9">
      <w:pPr>
        <w:pStyle w:val="ListParagraph"/>
        <w:numPr>
          <w:ilvl w:val="0"/>
          <w:numId w:val="33"/>
        </w:numPr>
        <w:jc w:val="both"/>
        <w:rPr>
          <w:b/>
          <w:i/>
          <w:color w:val="444D26" w:themeColor="text2"/>
          <w:lang w:val="en-US"/>
        </w:rPr>
      </w:pPr>
      <w:r>
        <w:rPr>
          <w:bCs/>
          <w:iCs/>
          <w:color w:val="444D26" w:themeColor="text2"/>
          <w:lang w:val="en-US"/>
        </w:rPr>
        <w:t xml:space="preserve">Leading and coordinating research projects </w:t>
      </w:r>
    </w:p>
    <w:p w14:paraId="7AE3CE8F" w14:textId="77777777" w:rsidR="001349E9" w:rsidRPr="002C24D0" w:rsidRDefault="001349E9" w:rsidP="001349E9">
      <w:pPr>
        <w:pStyle w:val="ListParagraph"/>
        <w:numPr>
          <w:ilvl w:val="0"/>
          <w:numId w:val="33"/>
        </w:numPr>
        <w:jc w:val="both"/>
        <w:rPr>
          <w:b/>
          <w:i/>
          <w:color w:val="444D26" w:themeColor="text2"/>
          <w:lang w:val="en-US"/>
        </w:rPr>
      </w:pPr>
      <w:r>
        <w:rPr>
          <w:bCs/>
          <w:iCs/>
          <w:color w:val="444D26" w:themeColor="text2"/>
          <w:lang w:val="en-US"/>
        </w:rPr>
        <w:t xml:space="preserve">Chair of the Institutional Review Board, Member of the Safeguarding Committee </w:t>
      </w:r>
    </w:p>
    <w:p w14:paraId="10784EB8" w14:textId="77777777" w:rsidR="001349E9" w:rsidRPr="0076438C" w:rsidRDefault="001349E9" w:rsidP="001349E9">
      <w:pPr>
        <w:pStyle w:val="ListParagraph"/>
        <w:numPr>
          <w:ilvl w:val="0"/>
          <w:numId w:val="33"/>
        </w:numPr>
        <w:jc w:val="both"/>
        <w:rPr>
          <w:b/>
          <w:i/>
          <w:color w:val="444D26" w:themeColor="text2"/>
          <w:lang w:val="en-US"/>
        </w:rPr>
      </w:pPr>
      <w:r>
        <w:rPr>
          <w:bCs/>
          <w:iCs/>
          <w:color w:val="444D26" w:themeColor="text2"/>
          <w:lang w:val="en-US"/>
        </w:rPr>
        <w:t>Development of proposals incl. timeline and budgets for UNICEF, BRAC, Save the Children, Plan, International</w:t>
      </w:r>
    </w:p>
    <w:p w14:paraId="7270AB9A" w14:textId="77777777" w:rsidR="001349E9" w:rsidRPr="0076438C" w:rsidRDefault="001349E9" w:rsidP="001349E9">
      <w:pPr>
        <w:pStyle w:val="ListParagraph"/>
        <w:numPr>
          <w:ilvl w:val="0"/>
          <w:numId w:val="33"/>
        </w:numPr>
        <w:jc w:val="both"/>
        <w:rPr>
          <w:b/>
          <w:i/>
          <w:color w:val="444D26" w:themeColor="text2"/>
          <w:lang w:val="en-US"/>
        </w:rPr>
      </w:pPr>
      <w:r>
        <w:rPr>
          <w:bCs/>
          <w:iCs/>
          <w:color w:val="444D26" w:themeColor="text2"/>
          <w:lang w:val="en-US"/>
        </w:rPr>
        <w:t>Conducting primary, secondary research and interviews (IDIs, FGDs, KIIs)</w:t>
      </w:r>
    </w:p>
    <w:p w14:paraId="2D9BAF08" w14:textId="77777777" w:rsidR="008510A5" w:rsidRDefault="008510A5" w:rsidP="008510A5">
      <w:pPr>
        <w:pStyle w:val="ListParagraph"/>
        <w:jc w:val="both"/>
        <w:rPr>
          <w:b/>
          <w:i/>
          <w:color w:val="444D26" w:themeColor="text2"/>
          <w:lang w:val="en-US"/>
        </w:rPr>
      </w:pPr>
    </w:p>
    <w:p w14:paraId="1E925F8F" w14:textId="7881FB89" w:rsidR="000B4610" w:rsidRPr="008510A5" w:rsidRDefault="000B4610" w:rsidP="008510A5">
      <w:pPr>
        <w:pStyle w:val="ListParagraph"/>
        <w:numPr>
          <w:ilvl w:val="0"/>
          <w:numId w:val="31"/>
        </w:numPr>
        <w:jc w:val="both"/>
        <w:rPr>
          <w:b/>
          <w:i/>
          <w:color w:val="444D26" w:themeColor="text2"/>
          <w:lang w:val="en-US"/>
        </w:rPr>
      </w:pPr>
      <w:r w:rsidRPr="008510A5">
        <w:rPr>
          <w:b/>
          <w:i/>
          <w:color w:val="444D26" w:themeColor="text2"/>
          <w:lang w:val="en-US"/>
        </w:rPr>
        <w:t xml:space="preserve">June 2020 till </w:t>
      </w:r>
      <w:r w:rsidR="006D4756" w:rsidRPr="008510A5">
        <w:rPr>
          <w:b/>
          <w:i/>
          <w:color w:val="444D26" w:themeColor="text2"/>
          <w:lang w:val="en-US"/>
        </w:rPr>
        <w:t>September 2021</w:t>
      </w:r>
      <w:r w:rsidRPr="008510A5">
        <w:rPr>
          <w:b/>
          <w:i/>
          <w:color w:val="444D26" w:themeColor="text2"/>
          <w:lang w:val="en-US"/>
        </w:rPr>
        <w:t xml:space="preserve">                                                                                                  </w:t>
      </w:r>
      <w:r w:rsidR="00A31F07" w:rsidRPr="008510A5">
        <w:rPr>
          <w:b/>
          <w:i/>
          <w:color w:val="444D26" w:themeColor="text2"/>
          <w:lang w:val="en-US"/>
        </w:rPr>
        <w:t xml:space="preserve"> </w:t>
      </w:r>
      <w:r w:rsidRPr="008510A5">
        <w:rPr>
          <w:b/>
          <w:i/>
          <w:color w:val="444D26" w:themeColor="text2"/>
          <w:lang w:val="en-US"/>
        </w:rPr>
        <w:t>Athens, Greece</w:t>
      </w:r>
    </w:p>
    <w:p w14:paraId="5BCE1CD5" w14:textId="0E7CD85D" w:rsidR="000B4610" w:rsidRDefault="000B4610" w:rsidP="000B4610">
      <w:pPr>
        <w:jc w:val="both"/>
        <w:rPr>
          <w:b/>
          <w:i/>
          <w:color w:val="444D26" w:themeColor="text2"/>
          <w:lang w:val="en-US"/>
        </w:rPr>
      </w:pPr>
      <w:r>
        <w:rPr>
          <w:b/>
          <w:i/>
          <w:color w:val="444D26" w:themeColor="text2"/>
          <w:lang w:val="en-US"/>
        </w:rPr>
        <w:t>Consultant Researcher on EU funded projects-</w:t>
      </w:r>
      <w:r w:rsidR="006B2381">
        <w:rPr>
          <w:b/>
          <w:i/>
          <w:color w:val="444D26" w:themeColor="text2"/>
          <w:lang w:val="en-US"/>
        </w:rPr>
        <w:t xml:space="preserve"> Hellenic Society for the Promotion of Research &amp; Development Methodologies (PROMEA)</w:t>
      </w:r>
    </w:p>
    <w:p w14:paraId="4CAFE386" w14:textId="260C128A" w:rsidR="00525570" w:rsidRDefault="00014554" w:rsidP="00A923B1">
      <w:pPr>
        <w:pStyle w:val="ListParagraph"/>
        <w:numPr>
          <w:ilvl w:val="0"/>
          <w:numId w:val="22"/>
        </w:numPr>
        <w:jc w:val="both"/>
        <w:rPr>
          <w:bCs/>
          <w:iCs/>
          <w:color w:val="444D26" w:themeColor="text2"/>
          <w:lang w:val="en-US"/>
        </w:rPr>
      </w:pPr>
      <w:r>
        <w:rPr>
          <w:bCs/>
          <w:iCs/>
          <w:color w:val="444D26" w:themeColor="text2"/>
          <w:lang w:val="en-US"/>
        </w:rPr>
        <w:t>Drafting of EU proposals and p</w:t>
      </w:r>
      <w:r w:rsidR="000B4610" w:rsidRPr="00C94E44">
        <w:rPr>
          <w:bCs/>
          <w:iCs/>
          <w:color w:val="444D26" w:themeColor="text2"/>
          <w:lang w:val="en-US"/>
        </w:rPr>
        <w:t>rovision of research expertise on EU funded projects</w:t>
      </w:r>
      <w:r w:rsidR="006B2381" w:rsidRPr="00C94E44">
        <w:rPr>
          <w:bCs/>
          <w:iCs/>
          <w:color w:val="444D26" w:themeColor="text2"/>
          <w:lang w:val="en-US"/>
        </w:rPr>
        <w:t xml:space="preserve"> on environmental issues</w:t>
      </w:r>
      <w:r w:rsidR="00CD5216">
        <w:rPr>
          <w:bCs/>
          <w:iCs/>
          <w:color w:val="444D26" w:themeColor="text2"/>
          <w:lang w:val="en-US"/>
        </w:rPr>
        <w:t xml:space="preserve">, </w:t>
      </w:r>
      <w:r w:rsidR="008C747D">
        <w:rPr>
          <w:bCs/>
          <w:iCs/>
          <w:color w:val="444D26" w:themeColor="text2"/>
          <w:lang w:val="en-US"/>
        </w:rPr>
        <w:t xml:space="preserve">VET, </w:t>
      </w:r>
      <w:r>
        <w:rPr>
          <w:bCs/>
          <w:iCs/>
          <w:color w:val="444D26" w:themeColor="text2"/>
          <w:lang w:val="en-US"/>
        </w:rPr>
        <w:t>education,</w:t>
      </w:r>
      <w:r w:rsidR="00CD5216">
        <w:rPr>
          <w:bCs/>
          <w:iCs/>
          <w:color w:val="444D26" w:themeColor="text2"/>
          <w:lang w:val="en-US"/>
        </w:rPr>
        <w:t xml:space="preserve"> and inclusiveness</w:t>
      </w:r>
      <w:r w:rsidR="006B2381" w:rsidRPr="00C94E44">
        <w:rPr>
          <w:bCs/>
          <w:iCs/>
          <w:color w:val="444D26" w:themeColor="text2"/>
          <w:lang w:val="en-US"/>
        </w:rPr>
        <w:t xml:space="preserve"> (INTERREG</w:t>
      </w:r>
      <w:r w:rsidR="004532DE" w:rsidRPr="00C94E44">
        <w:rPr>
          <w:bCs/>
          <w:iCs/>
          <w:color w:val="444D26" w:themeColor="text2"/>
          <w:lang w:val="en-US"/>
        </w:rPr>
        <w:t>, HORIZON</w:t>
      </w:r>
      <w:r w:rsidR="00C94E44">
        <w:rPr>
          <w:bCs/>
          <w:iCs/>
          <w:color w:val="444D26" w:themeColor="text2"/>
          <w:lang w:val="en-US"/>
        </w:rPr>
        <w:t>, Erasmus+</w:t>
      </w:r>
      <w:r w:rsidR="006B2381" w:rsidRPr="00C94E44">
        <w:rPr>
          <w:bCs/>
          <w:iCs/>
          <w:color w:val="444D26" w:themeColor="text2"/>
          <w:lang w:val="en-US"/>
        </w:rPr>
        <w:t xml:space="preserve">) </w:t>
      </w:r>
    </w:p>
    <w:p w14:paraId="1C3A006D" w14:textId="77777777" w:rsidR="00C57953" w:rsidRPr="00C57953" w:rsidRDefault="00C57953" w:rsidP="00525570">
      <w:pPr>
        <w:jc w:val="both"/>
        <w:rPr>
          <w:bCs/>
          <w:iCs/>
          <w:color w:val="444D26" w:themeColor="text2"/>
          <w:lang w:val="en-US"/>
        </w:rPr>
      </w:pPr>
    </w:p>
    <w:p w14:paraId="7B632504" w14:textId="40B2F10B" w:rsidR="00C57953" w:rsidRPr="004F0AB5" w:rsidRDefault="00C57953" w:rsidP="00C57953">
      <w:pPr>
        <w:pStyle w:val="ListParagraph"/>
        <w:numPr>
          <w:ilvl w:val="0"/>
          <w:numId w:val="6"/>
        </w:numPr>
        <w:jc w:val="both"/>
        <w:rPr>
          <w:color w:val="444D26" w:themeColor="text2"/>
          <w:lang w:val="en-US"/>
        </w:rPr>
      </w:pPr>
      <w:r w:rsidRPr="004F0AB5">
        <w:rPr>
          <w:b/>
          <w:i/>
          <w:color w:val="444D26" w:themeColor="text2"/>
          <w:lang w:val="en-US"/>
        </w:rPr>
        <w:t xml:space="preserve">September 2016 till </w:t>
      </w:r>
      <w:r w:rsidR="007B70F3">
        <w:rPr>
          <w:b/>
          <w:i/>
          <w:color w:val="444D26" w:themeColor="text2"/>
          <w:lang w:val="en-US"/>
        </w:rPr>
        <w:t>January 2022</w:t>
      </w:r>
      <w:r w:rsidRPr="004F0AB5">
        <w:rPr>
          <w:b/>
          <w:i/>
          <w:color w:val="444D26" w:themeColor="text2"/>
          <w:lang w:val="en-US"/>
        </w:rPr>
        <w:t xml:space="preserve">                                    </w:t>
      </w:r>
      <w:r>
        <w:rPr>
          <w:b/>
          <w:i/>
          <w:color w:val="444D26" w:themeColor="text2"/>
          <w:lang w:val="en-US"/>
        </w:rPr>
        <w:t xml:space="preserve">      </w:t>
      </w:r>
      <w:r w:rsidRPr="004F0AB5">
        <w:rPr>
          <w:b/>
          <w:i/>
          <w:color w:val="444D26" w:themeColor="text2"/>
          <w:lang w:val="en-US"/>
        </w:rPr>
        <w:t xml:space="preserve"> Guinea, Africa and London, UK</w:t>
      </w:r>
      <w:r>
        <w:rPr>
          <w:b/>
          <w:i/>
          <w:color w:val="444D26" w:themeColor="text2"/>
          <w:lang w:val="en-US"/>
        </w:rPr>
        <w:t xml:space="preserve"> (remote</w:t>
      </w:r>
      <w:r w:rsidR="00683793">
        <w:rPr>
          <w:b/>
          <w:i/>
          <w:color w:val="444D26" w:themeColor="text2"/>
          <w:lang w:val="en-US"/>
        </w:rPr>
        <w:t>)</w:t>
      </w:r>
    </w:p>
    <w:p w14:paraId="25901359" w14:textId="40F94479" w:rsidR="00C57953" w:rsidRPr="00F96F37" w:rsidRDefault="00C57953" w:rsidP="00C57953">
      <w:pPr>
        <w:jc w:val="both"/>
        <w:rPr>
          <w:b/>
          <w:i/>
          <w:color w:val="444D26" w:themeColor="text2"/>
          <w:lang w:val="en-US"/>
        </w:rPr>
      </w:pPr>
      <w:r w:rsidRPr="00F96F37">
        <w:rPr>
          <w:b/>
          <w:i/>
          <w:color w:val="444D26" w:themeColor="text2"/>
          <w:lang w:val="en-US"/>
        </w:rPr>
        <w:t>Political Participation Monitoring Coordinator- Make Every Woman Count (MEWC)</w:t>
      </w:r>
    </w:p>
    <w:p w14:paraId="234311C7" w14:textId="365C9BF3" w:rsidR="00C57953" w:rsidRDefault="00C57953" w:rsidP="00C57953">
      <w:pPr>
        <w:pStyle w:val="ListParagraph"/>
        <w:numPr>
          <w:ilvl w:val="0"/>
          <w:numId w:val="7"/>
        </w:numPr>
        <w:jc w:val="both"/>
        <w:rPr>
          <w:color w:val="444D26" w:themeColor="text2"/>
          <w:lang w:val="en-US"/>
        </w:rPr>
      </w:pPr>
      <w:r>
        <w:rPr>
          <w:color w:val="444D26" w:themeColor="text2"/>
          <w:lang w:val="en-US"/>
        </w:rPr>
        <w:t xml:space="preserve">Provision of research expertise, </w:t>
      </w:r>
      <w:r w:rsidRPr="00F96F37">
        <w:rPr>
          <w:color w:val="444D26" w:themeColor="text2"/>
          <w:lang w:val="en-US"/>
        </w:rPr>
        <w:t xml:space="preserve">editing and drafting reports on </w:t>
      </w:r>
      <w:r>
        <w:rPr>
          <w:color w:val="444D26" w:themeColor="text2"/>
          <w:lang w:val="en-US"/>
        </w:rPr>
        <w:t>women’s rights in the African continent, coordinate qualitative and quantitative data collection, develop impact indicators, research methods and tools</w:t>
      </w:r>
      <w:r w:rsidR="00CD5216">
        <w:rPr>
          <w:color w:val="444D26" w:themeColor="text2"/>
          <w:lang w:val="en-US"/>
        </w:rPr>
        <w:t>.</w:t>
      </w:r>
    </w:p>
    <w:p w14:paraId="19D79272" w14:textId="5100BBF1" w:rsidR="00BD754D" w:rsidRDefault="00BD754D" w:rsidP="00C57953">
      <w:pPr>
        <w:pStyle w:val="ListParagraph"/>
        <w:numPr>
          <w:ilvl w:val="0"/>
          <w:numId w:val="7"/>
        </w:numPr>
        <w:jc w:val="both"/>
        <w:rPr>
          <w:color w:val="444D26" w:themeColor="text2"/>
          <w:lang w:val="en-US"/>
        </w:rPr>
      </w:pPr>
      <w:r>
        <w:rPr>
          <w:color w:val="444D26" w:themeColor="text2"/>
          <w:lang w:val="en-US"/>
        </w:rPr>
        <w:t>Research field trip to collect qualitative data in Abuja, Nigeria.</w:t>
      </w:r>
    </w:p>
    <w:p w14:paraId="5A81C7C6" w14:textId="77777777" w:rsidR="000B4610" w:rsidRDefault="000B4610" w:rsidP="00C57953">
      <w:pPr>
        <w:jc w:val="both"/>
        <w:rPr>
          <w:b/>
          <w:i/>
          <w:color w:val="444D26" w:themeColor="text2"/>
          <w:lang w:val="en-US"/>
        </w:rPr>
      </w:pPr>
    </w:p>
    <w:p w14:paraId="20E74BC2" w14:textId="09F3C87D" w:rsidR="00F8584A" w:rsidRPr="000B4610" w:rsidRDefault="00F8584A" w:rsidP="000B4610">
      <w:pPr>
        <w:pStyle w:val="ListParagraph"/>
        <w:numPr>
          <w:ilvl w:val="0"/>
          <w:numId w:val="24"/>
        </w:numPr>
        <w:jc w:val="both"/>
        <w:rPr>
          <w:b/>
          <w:i/>
          <w:color w:val="444D26" w:themeColor="text2"/>
          <w:lang w:val="en-US"/>
        </w:rPr>
      </w:pPr>
      <w:r w:rsidRPr="000B4610">
        <w:rPr>
          <w:b/>
          <w:i/>
          <w:color w:val="444D26" w:themeColor="text2"/>
          <w:lang w:val="en-US"/>
        </w:rPr>
        <w:t>Ju</w:t>
      </w:r>
      <w:r w:rsidR="00977503" w:rsidRPr="000B4610">
        <w:rPr>
          <w:b/>
          <w:i/>
          <w:color w:val="444D26" w:themeColor="text2"/>
          <w:lang w:val="en-US"/>
        </w:rPr>
        <w:t>ly</w:t>
      </w:r>
      <w:r w:rsidRPr="000B4610">
        <w:rPr>
          <w:b/>
          <w:i/>
          <w:color w:val="444D26" w:themeColor="text2"/>
          <w:lang w:val="en-US"/>
        </w:rPr>
        <w:t xml:space="preserve"> 2017 till </w:t>
      </w:r>
      <w:r w:rsidR="006B2381">
        <w:rPr>
          <w:b/>
          <w:i/>
          <w:color w:val="444D26" w:themeColor="text2"/>
          <w:lang w:val="en-US"/>
        </w:rPr>
        <w:t>July 2019</w:t>
      </w:r>
      <w:r w:rsidRPr="000B4610">
        <w:rPr>
          <w:b/>
          <w:i/>
          <w:color w:val="444D26" w:themeColor="text2"/>
          <w:lang w:val="en-US"/>
        </w:rPr>
        <w:t xml:space="preserve">                                                                 </w:t>
      </w:r>
      <w:r w:rsidR="00683793">
        <w:rPr>
          <w:b/>
          <w:i/>
          <w:color w:val="444D26" w:themeColor="text2"/>
          <w:lang w:val="en-US"/>
        </w:rPr>
        <w:t xml:space="preserve">         </w:t>
      </w:r>
      <w:r w:rsidRPr="000B4610">
        <w:rPr>
          <w:b/>
          <w:i/>
          <w:color w:val="444D26" w:themeColor="text2"/>
          <w:lang w:val="en-US"/>
        </w:rPr>
        <w:t xml:space="preserve"> London, United Kingdo</w:t>
      </w:r>
      <w:r w:rsidR="00F04073" w:rsidRPr="000B4610">
        <w:rPr>
          <w:b/>
          <w:i/>
          <w:color w:val="444D26" w:themeColor="text2"/>
          <w:lang w:val="en-US"/>
        </w:rPr>
        <w:t>m (remote</w:t>
      </w:r>
      <w:r w:rsidR="00683793">
        <w:rPr>
          <w:b/>
          <w:i/>
          <w:color w:val="444D26" w:themeColor="text2"/>
          <w:lang w:val="en-US"/>
        </w:rPr>
        <w:t>)</w:t>
      </w:r>
    </w:p>
    <w:p w14:paraId="64520660" w14:textId="77777777" w:rsidR="00F8584A" w:rsidRPr="00F96F37" w:rsidRDefault="00F8584A" w:rsidP="00F8584A">
      <w:pPr>
        <w:jc w:val="both"/>
        <w:rPr>
          <w:b/>
          <w:i/>
          <w:color w:val="444D26" w:themeColor="text2"/>
          <w:lang w:val="en-US"/>
        </w:rPr>
      </w:pPr>
      <w:r w:rsidRPr="00F96F37">
        <w:rPr>
          <w:b/>
          <w:i/>
          <w:color w:val="444D26" w:themeColor="text2"/>
          <w:lang w:val="en-US"/>
        </w:rPr>
        <w:lastRenderedPageBreak/>
        <w:t xml:space="preserve">Research Fellow- International Communities </w:t>
      </w:r>
      <w:proofErr w:type="spellStart"/>
      <w:r w:rsidRPr="00F96F37">
        <w:rPr>
          <w:b/>
          <w:i/>
          <w:color w:val="444D26" w:themeColor="text2"/>
          <w:lang w:val="en-US"/>
        </w:rPr>
        <w:t>Organisation</w:t>
      </w:r>
      <w:proofErr w:type="spellEnd"/>
      <w:r w:rsidRPr="00F96F37">
        <w:rPr>
          <w:b/>
          <w:i/>
          <w:color w:val="444D26" w:themeColor="text2"/>
          <w:lang w:val="en-US"/>
        </w:rPr>
        <w:t xml:space="preserve"> (ICO)</w:t>
      </w:r>
    </w:p>
    <w:p w14:paraId="4C92F1A7" w14:textId="5E7EE604" w:rsidR="00CD5216" w:rsidRDefault="004A0D4E" w:rsidP="007F3B13">
      <w:pPr>
        <w:pStyle w:val="ListParagraph"/>
        <w:numPr>
          <w:ilvl w:val="0"/>
          <w:numId w:val="4"/>
        </w:numPr>
        <w:jc w:val="both"/>
        <w:rPr>
          <w:color w:val="444D26" w:themeColor="text2"/>
          <w:lang w:val="en-US"/>
        </w:rPr>
      </w:pPr>
      <w:r>
        <w:rPr>
          <w:color w:val="444D26" w:themeColor="text2"/>
          <w:lang w:val="en-US"/>
        </w:rPr>
        <w:t>L</w:t>
      </w:r>
      <w:r w:rsidR="00B54C75">
        <w:rPr>
          <w:color w:val="444D26" w:themeColor="text2"/>
          <w:lang w:val="en-US"/>
        </w:rPr>
        <w:t>eading</w:t>
      </w:r>
      <w:r w:rsidR="00030A22">
        <w:rPr>
          <w:color w:val="444D26" w:themeColor="text2"/>
          <w:lang w:val="en-US"/>
        </w:rPr>
        <w:t xml:space="preserve"> the </w:t>
      </w:r>
      <w:r w:rsidR="004B0CD7">
        <w:rPr>
          <w:color w:val="444D26" w:themeColor="text2"/>
          <w:lang w:val="en-US"/>
        </w:rPr>
        <w:t>project</w:t>
      </w:r>
      <w:r w:rsidR="007034FA">
        <w:rPr>
          <w:color w:val="444D26" w:themeColor="text2"/>
          <w:lang w:val="en-US"/>
        </w:rPr>
        <w:t xml:space="preserve"> “Raising </w:t>
      </w:r>
      <w:r w:rsidR="00030A22">
        <w:rPr>
          <w:color w:val="444D26" w:themeColor="text2"/>
          <w:lang w:val="en-US"/>
        </w:rPr>
        <w:t>Indigenous women’s voices for equal rights and self-determination”</w:t>
      </w:r>
      <w:r w:rsidR="00CD5216">
        <w:rPr>
          <w:color w:val="444D26" w:themeColor="text2"/>
          <w:lang w:val="en-US"/>
        </w:rPr>
        <w:t>.</w:t>
      </w:r>
    </w:p>
    <w:p w14:paraId="236BE838" w14:textId="3077BB0B" w:rsidR="007F3B13" w:rsidRPr="00CD5216" w:rsidRDefault="007F3B13" w:rsidP="00CD5216">
      <w:pPr>
        <w:ind w:left="360"/>
        <w:jc w:val="both"/>
        <w:rPr>
          <w:color w:val="444D26" w:themeColor="text2"/>
          <w:lang w:val="en-US"/>
        </w:rPr>
      </w:pPr>
      <w:r w:rsidRPr="00CD5216">
        <w:rPr>
          <w:color w:val="444D26" w:themeColor="text2"/>
          <w:lang w:val="en-US"/>
        </w:rPr>
        <w:t xml:space="preserve">        </w:t>
      </w:r>
    </w:p>
    <w:p w14:paraId="7DB881E9" w14:textId="6325CCEA" w:rsidR="000A3799" w:rsidRPr="00F96F37" w:rsidRDefault="000A3799" w:rsidP="00443D4D">
      <w:pPr>
        <w:pStyle w:val="ListParagraph"/>
        <w:numPr>
          <w:ilvl w:val="0"/>
          <w:numId w:val="6"/>
        </w:numPr>
        <w:jc w:val="both"/>
        <w:rPr>
          <w:b/>
          <w:i/>
          <w:color w:val="444D26" w:themeColor="text2"/>
          <w:lang w:val="en-US"/>
        </w:rPr>
      </w:pPr>
      <w:r w:rsidRPr="00F96F37">
        <w:rPr>
          <w:b/>
          <w:i/>
          <w:color w:val="444D26" w:themeColor="text2"/>
          <w:lang w:val="en-US"/>
        </w:rPr>
        <w:t xml:space="preserve">February 2017 till July 2017                                                                      </w:t>
      </w:r>
      <w:r w:rsidR="007F3B13" w:rsidRPr="00F96F37">
        <w:rPr>
          <w:b/>
          <w:i/>
          <w:color w:val="444D26" w:themeColor="text2"/>
          <w:lang w:val="en-US"/>
        </w:rPr>
        <w:t xml:space="preserve">   </w:t>
      </w:r>
      <w:r w:rsidR="0037381E">
        <w:rPr>
          <w:b/>
          <w:i/>
          <w:color w:val="444D26" w:themeColor="text2"/>
          <w:lang w:val="en-US"/>
        </w:rPr>
        <w:t xml:space="preserve">   </w:t>
      </w:r>
      <w:r w:rsidRPr="00F96F37">
        <w:rPr>
          <w:b/>
          <w:i/>
          <w:color w:val="444D26" w:themeColor="text2"/>
          <w:lang w:val="en-US"/>
        </w:rPr>
        <w:t xml:space="preserve"> </w:t>
      </w:r>
      <w:r w:rsidR="0075065D">
        <w:rPr>
          <w:b/>
          <w:i/>
          <w:color w:val="444D26" w:themeColor="text2"/>
          <w:lang w:val="en-US"/>
        </w:rPr>
        <w:t xml:space="preserve">        </w:t>
      </w:r>
      <w:r w:rsidRPr="00F96F37">
        <w:rPr>
          <w:b/>
          <w:i/>
          <w:color w:val="444D26" w:themeColor="text2"/>
          <w:lang w:val="en-US"/>
        </w:rPr>
        <w:t>New York, New York</w:t>
      </w:r>
      <w:r w:rsidR="0075065D">
        <w:rPr>
          <w:b/>
          <w:i/>
          <w:color w:val="444D26" w:themeColor="text2"/>
          <w:lang w:val="en-US"/>
        </w:rPr>
        <w:t>, USA</w:t>
      </w:r>
    </w:p>
    <w:p w14:paraId="2A5CB21F" w14:textId="77777777" w:rsidR="000A3799" w:rsidRPr="00F96F37" w:rsidRDefault="000A3799" w:rsidP="000A3799">
      <w:pPr>
        <w:jc w:val="both"/>
        <w:rPr>
          <w:b/>
          <w:i/>
          <w:color w:val="444D26" w:themeColor="text2"/>
          <w:lang w:val="en-US"/>
        </w:rPr>
      </w:pPr>
      <w:r w:rsidRPr="00F96F37">
        <w:rPr>
          <w:b/>
          <w:i/>
          <w:color w:val="444D26" w:themeColor="text2"/>
          <w:lang w:val="en-US"/>
        </w:rPr>
        <w:t>Human Rights Fellow- European Union</w:t>
      </w:r>
      <w:r w:rsidR="008430EC">
        <w:rPr>
          <w:b/>
          <w:i/>
          <w:color w:val="444D26" w:themeColor="text2"/>
          <w:lang w:val="en-US"/>
        </w:rPr>
        <w:t xml:space="preserve"> (EU)</w:t>
      </w:r>
      <w:r w:rsidRPr="00F96F37">
        <w:rPr>
          <w:b/>
          <w:i/>
          <w:color w:val="444D26" w:themeColor="text2"/>
          <w:lang w:val="en-US"/>
        </w:rPr>
        <w:t xml:space="preserve"> Delegation to the United Nations</w:t>
      </w:r>
      <w:r w:rsidR="008430EC">
        <w:rPr>
          <w:b/>
          <w:i/>
          <w:color w:val="444D26" w:themeColor="text2"/>
          <w:lang w:val="en-US"/>
        </w:rPr>
        <w:t xml:space="preserve"> (UN)</w:t>
      </w:r>
    </w:p>
    <w:p w14:paraId="412A0715" w14:textId="77777777" w:rsidR="000A3799" w:rsidRPr="00F96F37" w:rsidRDefault="000A3799" w:rsidP="000A3799">
      <w:pPr>
        <w:jc w:val="both"/>
        <w:rPr>
          <w:b/>
          <w:i/>
          <w:color w:val="444D26" w:themeColor="text2"/>
          <w:lang w:val="en-US"/>
        </w:rPr>
      </w:pPr>
      <w:r w:rsidRPr="00F96F37">
        <w:rPr>
          <w:b/>
          <w:i/>
          <w:color w:val="444D26" w:themeColor="text2"/>
          <w:lang w:val="en-US"/>
        </w:rPr>
        <w:t>3</w:t>
      </w:r>
      <w:r w:rsidRPr="00F96F37">
        <w:rPr>
          <w:b/>
          <w:i/>
          <w:color w:val="444D26" w:themeColor="text2"/>
          <w:vertAlign w:val="superscript"/>
          <w:lang w:val="en-US"/>
        </w:rPr>
        <w:t>rd</w:t>
      </w:r>
      <w:r w:rsidRPr="00F96F37">
        <w:rPr>
          <w:b/>
          <w:i/>
          <w:color w:val="444D26" w:themeColor="text2"/>
          <w:lang w:val="en-US"/>
        </w:rPr>
        <w:t xml:space="preserve"> Committee/ Human Rights &amp; Social Affairs</w:t>
      </w:r>
    </w:p>
    <w:p w14:paraId="045E96D6" w14:textId="454AFD9F" w:rsidR="007F3B13" w:rsidRPr="00F96F37" w:rsidRDefault="004A0D4E" w:rsidP="00443D4D">
      <w:pPr>
        <w:pStyle w:val="ListParagraph"/>
        <w:numPr>
          <w:ilvl w:val="0"/>
          <w:numId w:val="5"/>
        </w:numPr>
        <w:jc w:val="both"/>
        <w:rPr>
          <w:color w:val="444D26" w:themeColor="text2"/>
          <w:lang w:val="en-US"/>
        </w:rPr>
      </w:pPr>
      <w:r>
        <w:rPr>
          <w:color w:val="444D26" w:themeColor="text2"/>
          <w:lang w:val="en-US"/>
        </w:rPr>
        <w:t>S</w:t>
      </w:r>
      <w:r w:rsidR="00457444">
        <w:rPr>
          <w:color w:val="444D26" w:themeColor="text2"/>
          <w:lang w:val="en-US"/>
        </w:rPr>
        <w:t xml:space="preserve">ubstantive research </w:t>
      </w:r>
      <w:r w:rsidR="00457444">
        <w:rPr>
          <w:color w:val="444D26" w:themeColor="text2"/>
        </w:rPr>
        <w:t>ο</w:t>
      </w:r>
      <w:r w:rsidR="000A3799" w:rsidRPr="00F96F37">
        <w:rPr>
          <w:color w:val="444D26" w:themeColor="text2"/>
          <w:lang w:val="en-US"/>
        </w:rPr>
        <w:t>n women’s rights (CSW61), Indigenous peoples’ rights</w:t>
      </w:r>
      <w:r w:rsidR="00A93A70">
        <w:rPr>
          <w:color w:val="444D26" w:themeColor="text2"/>
          <w:lang w:val="en-US"/>
        </w:rPr>
        <w:t xml:space="preserve"> (PFII)</w:t>
      </w:r>
      <w:r w:rsidR="000A3799" w:rsidRPr="00F96F37">
        <w:rPr>
          <w:color w:val="444D26" w:themeColor="text2"/>
          <w:lang w:val="en-US"/>
        </w:rPr>
        <w:t xml:space="preserve">, rights of persons with disabilities, rights of older people and LGBTQI rights with a focus on Intersex </w:t>
      </w:r>
      <w:r w:rsidR="007034FA">
        <w:rPr>
          <w:color w:val="444D26" w:themeColor="text2"/>
          <w:lang w:val="en-US"/>
        </w:rPr>
        <w:t>people</w:t>
      </w:r>
      <w:r w:rsidR="00CD5216">
        <w:rPr>
          <w:color w:val="444D26" w:themeColor="text2"/>
          <w:lang w:val="en-US"/>
        </w:rPr>
        <w:t>.</w:t>
      </w:r>
    </w:p>
    <w:p w14:paraId="294B6167" w14:textId="60CD493A" w:rsidR="004F0AB5" w:rsidRDefault="004A0D4E" w:rsidP="004F0AB5">
      <w:pPr>
        <w:pStyle w:val="ListParagraph"/>
        <w:numPr>
          <w:ilvl w:val="0"/>
          <w:numId w:val="5"/>
        </w:numPr>
        <w:jc w:val="both"/>
        <w:rPr>
          <w:color w:val="444D26" w:themeColor="text2"/>
          <w:lang w:val="en-US"/>
        </w:rPr>
      </w:pPr>
      <w:r>
        <w:rPr>
          <w:color w:val="444D26" w:themeColor="text2"/>
          <w:lang w:val="en-US"/>
        </w:rPr>
        <w:t>A</w:t>
      </w:r>
      <w:r w:rsidR="000A3799" w:rsidRPr="00F96F37">
        <w:rPr>
          <w:color w:val="444D26" w:themeColor="text2"/>
          <w:lang w:val="en-US"/>
        </w:rPr>
        <w:t>ttendance of relevant UN meetings and workin</w:t>
      </w:r>
      <w:r w:rsidR="00B23A09">
        <w:rPr>
          <w:color w:val="444D26" w:themeColor="text2"/>
          <w:lang w:val="en-US"/>
        </w:rPr>
        <w:t>g groups, as well as EU</w:t>
      </w:r>
      <w:r w:rsidR="000A3799" w:rsidRPr="00F96F37">
        <w:rPr>
          <w:color w:val="444D26" w:themeColor="text2"/>
          <w:lang w:val="en-US"/>
        </w:rPr>
        <w:t xml:space="preserve"> co-ordination meetings</w:t>
      </w:r>
    </w:p>
    <w:p w14:paraId="3E7F1F6B" w14:textId="77777777" w:rsidR="00345807" w:rsidRPr="00014554" w:rsidRDefault="00345807" w:rsidP="00345807">
      <w:pPr>
        <w:pStyle w:val="ListParagraph"/>
        <w:jc w:val="both"/>
        <w:rPr>
          <w:color w:val="444D26" w:themeColor="text2"/>
          <w:lang w:val="en-US"/>
        </w:rPr>
      </w:pPr>
    </w:p>
    <w:p w14:paraId="4BE4728D" w14:textId="77777777" w:rsidR="004F0AB5" w:rsidRPr="004F0AB5" w:rsidRDefault="004F0AB5" w:rsidP="004F0AB5">
      <w:pPr>
        <w:pStyle w:val="ListParagraph"/>
        <w:numPr>
          <w:ilvl w:val="0"/>
          <w:numId w:val="6"/>
        </w:numPr>
        <w:jc w:val="both"/>
        <w:rPr>
          <w:b/>
          <w:i/>
          <w:color w:val="444D26" w:themeColor="text2"/>
          <w:lang w:val="en-US"/>
        </w:rPr>
      </w:pPr>
      <w:r w:rsidRPr="004F0AB5">
        <w:rPr>
          <w:b/>
          <w:i/>
          <w:color w:val="444D26" w:themeColor="text2"/>
          <w:lang w:val="en-US"/>
        </w:rPr>
        <w:t>November 2016</w:t>
      </w:r>
      <w:r w:rsidR="006601EC">
        <w:rPr>
          <w:b/>
          <w:i/>
          <w:color w:val="444D26" w:themeColor="text2"/>
          <w:lang w:val="en-US"/>
        </w:rPr>
        <w:t xml:space="preserve"> till</w:t>
      </w:r>
      <w:r w:rsidRPr="004F0AB5">
        <w:rPr>
          <w:b/>
          <w:i/>
          <w:color w:val="444D26" w:themeColor="text2"/>
          <w:lang w:val="en-US"/>
        </w:rPr>
        <w:t xml:space="preserve"> January 2017                                                      Frankfurt (Oder) and Berlin, Germany</w:t>
      </w:r>
    </w:p>
    <w:p w14:paraId="160B65AA" w14:textId="77777777" w:rsidR="004F0AB5" w:rsidRPr="00F96F37" w:rsidRDefault="004F0AB5" w:rsidP="004F0AB5">
      <w:pPr>
        <w:jc w:val="both"/>
        <w:rPr>
          <w:b/>
          <w:i/>
          <w:color w:val="444D26" w:themeColor="text2"/>
          <w:lang w:val="en-US"/>
        </w:rPr>
      </w:pPr>
      <w:r w:rsidRPr="00F96F37">
        <w:rPr>
          <w:b/>
          <w:i/>
          <w:color w:val="444D26" w:themeColor="text2"/>
          <w:lang w:val="en-US"/>
        </w:rPr>
        <w:t>Research Fellow-</w:t>
      </w:r>
      <w:r w:rsidRPr="00F96F37">
        <w:rPr>
          <w:i/>
          <w:color w:val="444D26" w:themeColor="text2"/>
          <w:lang w:val="en-US"/>
        </w:rPr>
        <w:t xml:space="preserve"> </w:t>
      </w:r>
      <w:r w:rsidRPr="00F96F37">
        <w:rPr>
          <w:b/>
          <w:i/>
          <w:color w:val="444D26" w:themeColor="text2"/>
          <w:lang w:val="en-US"/>
        </w:rPr>
        <w:t xml:space="preserve">European University </w:t>
      </w:r>
      <w:r w:rsidRPr="00F96F37">
        <w:rPr>
          <w:b/>
          <w:color w:val="444D26" w:themeColor="text2"/>
          <w:lang w:val="en-US"/>
        </w:rPr>
        <w:t>Viadrina and Humboldt</w:t>
      </w:r>
      <w:r w:rsidR="006601EC">
        <w:rPr>
          <w:b/>
          <w:i/>
          <w:color w:val="444D26" w:themeColor="text2"/>
          <w:lang w:val="en-US"/>
        </w:rPr>
        <w:t xml:space="preserve"> </w:t>
      </w:r>
      <w:r w:rsidRPr="00F96F37">
        <w:rPr>
          <w:b/>
          <w:color w:val="444D26" w:themeColor="text2"/>
          <w:lang w:val="en-US"/>
        </w:rPr>
        <w:t>University</w:t>
      </w:r>
      <w:r w:rsidRPr="00F96F37">
        <w:rPr>
          <w:b/>
          <w:i/>
          <w:color w:val="444D26" w:themeColor="text2"/>
          <w:lang w:val="en-US"/>
        </w:rPr>
        <w:t xml:space="preserve"> (</w:t>
      </w:r>
      <w:r>
        <w:rPr>
          <w:b/>
          <w:i/>
          <w:color w:val="444D26" w:themeColor="text2"/>
          <w:lang w:val="en-US"/>
        </w:rPr>
        <w:t xml:space="preserve">Chair for Public Law and </w:t>
      </w:r>
      <w:r w:rsidRPr="00F96F37">
        <w:rPr>
          <w:b/>
          <w:i/>
          <w:color w:val="444D26" w:themeColor="text2"/>
          <w:lang w:val="en-US"/>
        </w:rPr>
        <w:t>Center for Interdisciplinary Women’s and Gender Studies)</w:t>
      </w:r>
    </w:p>
    <w:p w14:paraId="054AFDC9" w14:textId="29326B34" w:rsidR="00AD08D9" w:rsidRDefault="004F0AB5" w:rsidP="00CD5216">
      <w:pPr>
        <w:pStyle w:val="ListParagraph"/>
        <w:numPr>
          <w:ilvl w:val="0"/>
          <w:numId w:val="10"/>
        </w:numPr>
        <w:jc w:val="both"/>
        <w:rPr>
          <w:color w:val="444D26" w:themeColor="text2"/>
          <w:lang w:val="en-US"/>
        </w:rPr>
      </w:pPr>
      <w:r w:rsidRPr="00F96F37">
        <w:rPr>
          <w:color w:val="444D26" w:themeColor="text2"/>
          <w:lang w:val="en-US"/>
        </w:rPr>
        <w:t>DAAD-funded position (German Academic Exchange Service) which enables doctoral researchers to enrich their scientific knowledge and doctoral research</w:t>
      </w:r>
      <w:r w:rsidR="00CD5216">
        <w:rPr>
          <w:color w:val="444D26" w:themeColor="text2"/>
          <w:lang w:val="en-US"/>
        </w:rPr>
        <w:t>.</w:t>
      </w:r>
    </w:p>
    <w:p w14:paraId="135C2395" w14:textId="77777777" w:rsidR="00CD5216" w:rsidRPr="00CD5216" w:rsidRDefault="00CD5216" w:rsidP="00CD5216">
      <w:pPr>
        <w:pStyle w:val="ListParagraph"/>
        <w:ind w:left="825"/>
        <w:jc w:val="both"/>
        <w:rPr>
          <w:color w:val="444D26" w:themeColor="text2"/>
          <w:lang w:val="en-US"/>
        </w:rPr>
      </w:pPr>
    </w:p>
    <w:p w14:paraId="1451FBB7" w14:textId="07A1FB8A" w:rsidR="004F0AB5" w:rsidRPr="00F96F37" w:rsidRDefault="004F0AB5" w:rsidP="004F0AB5">
      <w:pPr>
        <w:pStyle w:val="ListParagraph"/>
        <w:numPr>
          <w:ilvl w:val="0"/>
          <w:numId w:val="6"/>
        </w:numPr>
        <w:jc w:val="both"/>
        <w:rPr>
          <w:b/>
          <w:i/>
          <w:color w:val="444D26" w:themeColor="text2"/>
          <w:lang w:val="en-US"/>
        </w:rPr>
      </w:pPr>
      <w:r w:rsidRPr="00F96F37">
        <w:rPr>
          <w:b/>
          <w:i/>
          <w:color w:val="444D26" w:themeColor="text2"/>
          <w:lang w:val="en-US"/>
        </w:rPr>
        <w:t xml:space="preserve">October 2016 till </w:t>
      </w:r>
      <w:r w:rsidR="006B2381">
        <w:rPr>
          <w:b/>
          <w:i/>
          <w:color w:val="444D26" w:themeColor="text2"/>
          <w:lang w:val="en-US"/>
        </w:rPr>
        <w:t>September 2018</w:t>
      </w:r>
      <w:r w:rsidRPr="00F96F37">
        <w:rPr>
          <w:b/>
          <w:i/>
          <w:color w:val="444D26" w:themeColor="text2"/>
          <w:lang w:val="en-US"/>
        </w:rPr>
        <w:t xml:space="preserve">                                </w:t>
      </w:r>
      <w:r w:rsidR="00683793">
        <w:rPr>
          <w:b/>
          <w:i/>
          <w:color w:val="444D26" w:themeColor="text2"/>
          <w:lang w:val="en-US"/>
        </w:rPr>
        <w:t xml:space="preserve">              </w:t>
      </w:r>
      <w:r w:rsidRPr="00F96F37">
        <w:rPr>
          <w:b/>
          <w:i/>
          <w:color w:val="444D26" w:themeColor="text2"/>
          <w:lang w:val="en-US"/>
        </w:rPr>
        <w:t xml:space="preserve">  San Francisco, California</w:t>
      </w:r>
      <w:r w:rsidR="0075065D">
        <w:rPr>
          <w:b/>
          <w:i/>
          <w:color w:val="444D26" w:themeColor="text2"/>
          <w:lang w:val="en-US"/>
        </w:rPr>
        <w:t>,</w:t>
      </w:r>
      <w:r w:rsidR="00D67866">
        <w:rPr>
          <w:b/>
          <w:i/>
          <w:color w:val="444D26" w:themeColor="text2"/>
          <w:lang w:val="en-US"/>
        </w:rPr>
        <w:t xml:space="preserve"> </w:t>
      </w:r>
      <w:r w:rsidR="0075065D">
        <w:rPr>
          <w:b/>
          <w:i/>
          <w:color w:val="444D26" w:themeColor="text2"/>
          <w:lang w:val="en-US"/>
        </w:rPr>
        <w:t>USA</w:t>
      </w:r>
      <w:r w:rsidR="00F04073">
        <w:rPr>
          <w:b/>
          <w:i/>
          <w:color w:val="444D26" w:themeColor="text2"/>
          <w:lang w:val="en-US"/>
        </w:rPr>
        <w:t xml:space="preserve"> (remote</w:t>
      </w:r>
      <w:r w:rsidR="00683793">
        <w:rPr>
          <w:b/>
          <w:i/>
          <w:color w:val="444D26" w:themeColor="text2"/>
          <w:lang w:val="en-US"/>
        </w:rPr>
        <w:t>)</w:t>
      </w:r>
    </w:p>
    <w:p w14:paraId="28325C12" w14:textId="77777777" w:rsidR="004F0AB5" w:rsidRPr="00F96F37" w:rsidRDefault="004F0AB5" w:rsidP="004F0AB5">
      <w:pPr>
        <w:jc w:val="both"/>
        <w:rPr>
          <w:b/>
          <w:i/>
          <w:color w:val="444D26" w:themeColor="text2"/>
          <w:lang w:val="en-US"/>
        </w:rPr>
      </w:pPr>
      <w:r w:rsidRPr="00F96F37">
        <w:rPr>
          <w:b/>
          <w:i/>
          <w:color w:val="444D26" w:themeColor="text2"/>
          <w:lang w:val="en-US"/>
        </w:rPr>
        <w:t xml:space="preserve"> </w:t>
      </w:r>
      <w:r>
        <w:rPr>
          <w:b/>
          <w:i/>
          <w:color w:val="444D26" w:themeColor="text2"/>
          <w:lang w:val="en-US"/>
        </w:rPr>
        <w:t xml:space="preserve">Women Speak </w:t>
      </w:r>
      <w:r w:rsidRPr="00F96F37">
        <w:rPr>
          <w:b/>
          <w:i/>
          <w:color w:val="444D26" w:themeColor="text2"/>
          <w:lang w:val="en-US"/>
        </w:rPr>
        <w:t>Researcher- Women’s Earth</w:t>
      </w:r>
      <w:r>
        <w:rPr>
          <w:b/>
          <w:i/>
          <w:color w:val="444D26" w:themeColor="text2"/>
          <w:lang w:val="en-US"/>
        </w:rPr>
        <w:t xml:space="preserve"> and</w:t>
      </w:r>
      <w:r w:rsidRPr="00F96F37">
        <w:rPr>
          <w:b/>
          <w:i/>
          <w:color w:val="444D26" w:themeColor="text2"/>
          <w:lang w:val="en-US"/>
        </w:rPr>
        <w:t xml:space="preserve"> Climate Action Network, International (WECAN)</w:t>
      </w:r>
    </w:p>
    <w:p w14:paraId="5D5C2933" w14:textId="1BEFA655" w:rsidR="00465709" w:rsidRPr="004A0D4E" w:rsidRDefault="004A0D4E" w:rsidP="00C07CED">
      <w:pPr>
        <w:pStyle w:val="ListParagraph"/>
        <w:numPr>
          <w:ilvl w:val="0"/>
          <w:numId w:val="8"/>
        </w:numPr>
        <w:jc w:val="both"/>
        <w:rPr>
          <w:b/>
          <w:i/>
          <w:color w:val="444D26" w:themeColor="text2"/>
          <w:lang w:val="en-US"/>
        </w:rPr>
      </w:pPr>
      <w:r>
        <w:rPr>
          <w:color w:val="444D26" w:themeColor="text2"/>
          <w:lang w:val="en-US"/>
        </w:rPr>
        <w:t>P</w:t>
      </w:r>
      <w:r w:rsidR="00C57953">
        <w:rPr>
          <w:color w:val="444D26" w:themeColor="text2"/>
          <w:lang w:val="en-US"/>
        </w:rPr>
        <w:t xml:space="preserve">rovision of research expertise during the </w:t>
      </w:r>
      <w:r w:rsidR="004B0CD7">
        <w:rPr>
          <w:color w:val="444D26" w:themeColor="text2"/>
          <w:lang w:val="en-US"/>
        </w:rPr>
        <w:t>project</w:t>
      </w:r>
      <w:r w:rsidR="004F0AB5" w:rsidRPr="00F96F37">
        <w:rPr>
          <w:color w:val="444D26" w:themeColor="text2"/>
          <w:lang w:val="en-US"/>
        </w:rPr>
        <w:t xml:space="preserve"> 'Women Speak:  Stories, Case Studies and Solutions from The Frontlines of Climate Change'.</w:t>
      </w:r>
    </w:p>
    <w:p w14:paraId="53CCDE59" w14:textId="77777777" w:rsidR="004A0D4E" w:rsidRPr="00C57953" w:rsidRDefault="004A0D4E" w:rsidP="004A0D4E">
      <w:pPr>
        <w:pStyle w:val="ListParagraph"/>
        <w:jc w:val="both"/>
        <w:rPr>
          <w:b/>
          <w:i/>
          <w:color w:val="444D26" w:themeColor="text2"/>
          <w:lang w:val="en-US"/>
        </w:rPr>
      </w:pPr>
    </w:p>
    <w:p w14:paraId="6DFB3B20" w14:textId="03BAFB68" w:rsidR="00893305" w:rsidRPr="007F62DE" w:rsidRDefault="00893305" w:rsidP="007F62DE">
      <w:pPr>
        <w:pStyle w:val="ListParagraph"/>
        <w:numPr>
          <w:ilvl w:val="0"/>
          <w:numId w:val="6"/>
        </w:numPr>
        <w:jc w:val="both"/>
        <w:rPr>
          <w:b/>
          <w:i/>
          <w:color w:val="444D26" w:themeColor="text2"/>
          <w:lang w:val="en-US"/>
        </w:rPr>
      </w:pPr>
      <w:r w:rsidRPr="007F62DE">
        <w:rPr>
          <w:b/>
          <w:i/>
          <w:color w:val="444D26" w:themeColor="text2"/>
          <w:lang w:val="en-US"/>
        </w:rPr>
        <w:t xml:space="preserve">November 2015 till January 2016                        </w:t>
      </w:r>
      <w:r w:rsidR="008430EC" w:rsidRPr="007F62DE">
        <w:rPr>
          <w:b/>
          <w:i/>
          <w:color w:val="444D26" w:themeColor="text2"/>
          <w:lang w:val="en-US"/>
        </w:rPr>
        <w:t xml:space="preserve">                       </w:t>
      </w:r>
      <w:r w:rsidR="00A56859" w:rsidRPr="007F62DE">
        <w:rPr>
          <w:b/>
          <w:i/>
          <w:color w:val="444D26" w:themeColor="text2"/>
          <w:lang w:val="en-US"/>
        </w:rPr>
        <w:t xml:space="preserve">   </w:t>
      </w:r>
      <w:r w:rsidR="008430EC" w:rsidRPr="007F62DE">
        <w:rPr>
          <w:b/>
          <w:i/>
          <w:color w:val="444D26" w:themeColor="text2"/>
          <w:lang w:val="en-US"/>
        </w:rPr>
        <w:t xml:space="preserve"> </w:t>
      </w:r>
      <w:r w:rsidR="00D822E5" w:rsidRPr="007F62DE">
        <w:rPr>
          <w:b/>
          <w:i/>
          <w:color w:val="444D26" w:themeColor="text2"/>
          <w:lang w:val="en-US"/>
        </w:rPr>
        <w:t xml:space="preserve">     </w:t>
      </w:r>
      <w:r w:rsidR="008430EC" w:rsidRPr="007F62DE">
        <w:rPr>
          <w:b/>
          <w:i/>
          <w:color w:val="444D26" w:themeColor="text2"/>
          <w:lang w:val="en-US"/>
        </w:rPr>
        <w:t xml:space="preserve"> </w:t>
      </w:r>
      <w:r w:rsidRPr="007F62DE">
        <w:rPr>
          <w:b/>
          <w:i/>
          <w:color w:val="444D26" w:themeColor="text2"/>
          <w:lang w:val="en-US"/>
        </w:rPr>
        <w:t>Mad</w:t>
      </w:r>
      <w:r w:rsidR="008430EC" w:rsidRPr="007F62DE">
        <w:rPr>
          <w:b/>
          <w:i/>
          <w:color w:val="444D26" w:themeColor="text2"/>
          <w:lang w:val="en-US"/>
        </w:rPr>
        <w:t xml:space="preserve">rid, Spain and </w:t>
      </w:r>
      <w:r w:rsidRPr="007F62DE">
        <w:rPr>
          <w:b/>
          <w:i/>
          <w:color w:val="444D26" w:themeColor="text2"/>
          <w:lang w:val="en-US"/>
        </w:rPr>
        <w:t>Bogotá, Colombia</w:t>
      </w:r>
    </w:p>
    <w:p w14:paraId="5A182180" w14:textId="77777777" w:rsidR="00893305" w:rsidRPr="00F96F37" w:rsidRDefault="00AE2DC8" w:rsidP="00C07CED">
      <w:pPr>
        <w:jc w:val="both"/>
        <w:rPr>
          <w:b/>
          <w:i/>
          <w:color w:val="444D26" w:themeColor="text2"/>
          <w:lang w:val="en-US"/>
        </w:rPr>
      </w:pPr>
      <w:r w:rsidRPr="00F96F37">
        <w:rPr>
          <w:b/>
          <w:i/>
          <w:color w:val="444D26" w:themeColor="text2"/>
          <w:lang w:val="en-US"/>
        </w:rPr>
        <w:t xml:space="preserve"> </w:t>
      </w:r>
      <w:r w:rsidR="00893305" w:rsidRPr="00F96F37">
        <w:rPr>
          <w:b/>
          <w:i/>
          <w:color w:val="444D26" w:themeColor="text2"/>
          <w:lang w:val="en-US"/>
        </w:rPr>
        <w:t>Legal Intern - Women’s Link Worldwide</w:t>
      </w:r>
    </w:p>
    <w:p w14:paraId="15B70F0B" w14:textId="20F9B5B8" w:rsidR="00EC238B" w:rsidRDefault="004A0D4E" w:rsidP="00040947">
      <w:pPr>
        <w:pStyle w:val="ListParagraph"/>
        <w:numPr>
          <w:ilvl w:val="0"/>
          <w:numId w:val="11"/>
        </w:numPr>
        <w:jc w:val="both"/>
        <w:rPr>
          <w:color w:val="444D26" w:themeColor="text2"/>
          <w:lang w:val="en-US"/>
        </w:rPr>
      </w:pPr>
      <w:r w:rsidRPr="00FF673B">
        <w:rPr>
          <w:color w:val="444D26" w:themeColor="text2"/>
          <w:lang w:val="en-US"/>
        </w:rPr>
        <w:t>L</w:t>
      </w:r>
      <w:r w:rsidR="00893305" w:rsidRPr="00FF673B">
        <w:rPr>
          <w:color w:val="444D26" w:themeColor="text2"/>
          <w:lang w:val="en-US"/>
        </w:rPr>
        <w:t xml:space="preserve">egal research in a variety of topics related to human trafficking (focus on </w:t>
      </w:r>
      <w:r w:rsidR="001C3347" w:rsidRPr="00FF673B">
        <w:rPr>
          <w:color w:val="444D26" w:themeColor="text2"/>
          <w:lang w:val="en-US"/>
        </w:rPr>
        <w:t xml:space="preserve">Spain, </w:t>
      </w:r>
      <w:r w:rsidR="00893305" w:rsidRPr="00FF673B">
        <w:rPr>
          <w:color w:val="444D26" w:themeColor="text2"/>
          <w:lang w:val="en-US"/>
        </w:rPr>
        <w:t xml:space="preserve">Latin </w:t>
      </w:r>
      <w:proofErr w:type="gramStart"/>
      <w:r w:rsidR="00893305" w:rsidRPr="00FF673B">
        <w:rPr>
          <w:color w:val="444D26" w:themeColor="text2"/>
          <w:lang w:val="en-US"/>
        </w:rPr>
        <w:t>America</w:t>
      </w:r>
      <w:proofErr w:type="gramEnd"/>
      <w:r w:rsidR="00893305" w:rsidRPr="00FF673B">
        <w:rPr>
          <w:color w:val="444D26" w:themeColor="text2"/>
          <w:lang w:val="en-US"/>
        </w:rPr>
        <w:t xml:space="preserve"> and Africa), sexual and reproductive rights and </w:t>
      </w:r>
      <w:r w:rsidR="003017AC" w:rsidRPr="00FF673B">
        <w:rPr>
          <w:color w:val="444D26" w:themeColor="text2"/>
          <w:lang w:val="en-US"/>
        </w:rPr>
        <w:t>gender</w:t>
      </w:r>
      <w:r w:rsidR="00CD5216" w:rsidRPr="00FF673B">
        <w:rPr>
          <w:color w:val="444D26" w:themeColor="text2"/>
          <w:lang w:val="en-US"/>
        </w:rPr>
        <w:t>-</w:t>
      </w:r>
      <w:r w:rsidR="003017AC" w:rsidRPr="00FF673B">
        <w:rPr>
          <w:color w:val="444D26" w:themeColor="text2"/>
          <w:lang w:val="en-US"/>
        </w:rPr>
        <w:t>based</w:t>
      </w:r>
      <w:r w:rsidR="00893305" w:rsidRPr="00FF673B">
        <w:rPr>
          <w:color w:val="444D26" w:themeColor="text2"/>
          <w:lang w:val="en-US"/>
        </w:rPr>
        <w:t xml:space="preserve"> violence</w:t>
      </w:r>
      <w:r w:rsidR="00FF673B">
        <w:rPr>
          <w:color w:val="444D26" w:themeColor="text2"/>
          <w:lang w:val="en-US"/>
        </w:rPr>
        <w:t xml:space="preserve"> with a focus on obstetric violence</w:t>
      </w:r>
    </w:p>
    <w:p w14:paraId="26BD16E8" w14:textId="77777777" w:rsidR="00FF673B" w:rsidRPr="00FF673B" w:rsidRDefault="00FF673B" w:rsidP="00FF673B">
      <w:pPr>
        <w:pStyle w:val="ListParagraph"/>
        <w:ind w:left="780"/>
        <w:jc w:val="both"/>
        <w:rPr>
          <w:color w:val="444D26" w:themeColor="text2"/>
          <w:lang w:val="en-US"/>
        </w:rPr>
      </w:pPr>
    </w:p>
    <w:p w14:paraId="06DC871A" w14:textId="22F0C449" w:rsidR="007C5097" w:rsidRPr="00F96F37" w:rsidRDefault="004E171D" w:rsidP="00443D4D">
      <w:pPr>
        <w:pStyle w:val="ListParagraph"/>
        <w:numPr>
          <w:ilvl w:val="0"/>
          <w:numId w:val="6"/>
        </w:numPr>
        <w:jc w:val="both"/>
        <w:rPr>
          <w:color w:val="444D26" w:themeColor="text2"/>
          <w:lang w:val="en-US"/>
        </w:rPr>
      </w:pPr>
      <w:r w:rsidRPr="00F96F37">
        <w:rPr>
          <w:b/>
          <w:i/>
          <w:color w:val="444D26" w:themeColor="text2"/>
          <w:lang w:val="en-US"/>
        </w:rPr>
        <w:t>October 2014 till January 201</w:t>
      </w:r>
      <w:r w:rsidR="002E7FEF">
        <w:rPr>
          <w:b/>
          <w:i/>
          <w:color w:val="444D26" w:themeColor="text2"/>
          <w:lang w:val="en-US"/>
        </w:rPr>
        <w:t>5</w:t>
      </w:r>
      <w:r w:rsidR="00983D9E" w:rsidRPr="00F96F37">
        <w:rPr>
          <w:b/>
          <w:i/>
          <w:color w:val="444D26" w:themeColor="text2"/>
          <w:lang w:val="en-US"/>
        </w:rPr>
        <w:t xml:space="preserve">                            </w:t>
      </w:r>
      <w:r w:rsidR="00A20634" w:rsidRPr="00F96F37">
        <w:rPr>
          <w:b/>
          <w:i/>
          <w:color w:val="444D26" w:themeColor="text2"/>
          <w:lang w:val="en-US"/>
        </w:rPr>
        <w:t xml:space="preserve">                   </w:t>
      </w:r>
      <w:r w:rsidR="00155E06" w:rsidRPr="00F96F37">
        <w:rPr>
          <w:b/>
          <w:i/>
          <w:color w:val="444D26" w:themeColor="text2"/>
          <w:lang w:val="en-US"/>
        </w:rPr>
        <w:t xml:space="preserve">                                  </w:t>
      </w:r>
      <w:r w:rsidR="00A56859">
        <w:rPr>
          <w:b/>
          <w:i/>
          <w:color w:val="444D26" w:themeColor="text2"/>
          <w:lang w:val="en-US"/>
        </w:rPr>
        <w:tab/>
        <w:t xml:space="preserve">     </w:t>
      </w:r>
      <w:r w:rsidR="00A20634" w:rsidRPr="00F96F37">
        <w:rPr>
          <w:b/>
          <w:i/>
          <w:color w:val="444D26" w:themeColor="text2"/>
          <w:lang w:val="en-US"/>
        </w:rPr>
        <w:t xml:space="preserve"> </w:t>
      </w:r>
      <w:r w:rsidR="00983D9E" w:rsidRPr="00F96F37">
        <w:rPr>
          <w:b/>
          <w:i/>
          <w:color w:val="444D26" w:themeColor="text2"/>
          <w:lang w:val="en-US"/>
        </w:rPr>
        <w:t>Athens, Greece</w:t>
      </w:r>
    </w:p>
    <w:p w14:paraId="55379742" w14:textId="77777777" w:rsidR="003C646E" w:rsidRPr="00F96F37" w:rsidRDefault="00E0629B" w:rsidP="00C07CED">
      <w:pPr>
        <w:jc w:val="both"/>
        <w:rPr>
          <w:b/>
          <w:i/>
          <w:color w:val="444D26" w:themeColor="text2"/>
          <w:lang w:val="en-US"/>
        </w:rPr>
      </w:pPr>
      <w:r w:rsidRPr="00F96F37">
        <w:rPr>
          <w:b/>
          <w:i/>
          <w:color w:val="444D26" w:themeColor="text2"/>
          <w:lang w:val="en-US"/>
        </w:rPr>
        <w:t>Research I</w:t>
      </w:r>
      <w:r w:rsidR="00A20634" w:rsidRPr="00F96F37">
        <w:rPr>
          <w:b/>
          <w:i/>
          <w:color w:val="444D26" w:themeColor="text2"/>
          <w:lang w:val="en-US"/>
        </w:rPr>
        <w:t>ntern-</w:t>
      </w:r>
      <w:r w:rsidR="00983D9E" w:rsidRPr="00F96F37">
        <w:rPr>
          <w:b/>
          <w:i/>
          <w:color w:val="444D26" w:themeColor="text2"/>
          <w:lang w:val="en-US"/>
        </w:rPr>
        <w:t>Hellenic</w:t>
      </w:r>
      <w:r w:rsidR="0042683D" w:rsidRPr="00F96F37">
        <w:rPr>
          <w:b/>
          <w:i/>
          <w:color w:val="444D26" w:themeColor="text2"/>
          <w:lang w:val="en-US"/>
        </w:rPr>
        <w:t xml:space="preserve"> National Bioethics Commission</w:t>
      </w:r>
    </w:p>
    <w:p w14:paraId="7676DCF0" w14:textId="7A398E8C" w:rsidR="00983D9E" w:rsidRPr="00C57953" w:rsidRDefault="004A0D4E" w:rsidP="00C57953">
      <w:pPr>
        <w:pStyle w:val="ListParagraph"/>
        <w:numPr>
          <w:ilvl w:val="0"/>
          <w:numId w:val="12"/>
        </w:numPr>
        <w:jc w:val="both"/>
        <w:rPr>
          <w:b/>
          <w:i/>
          <w:color w:val="444D26" w:themeColor="text2"/>
          <w:lang w:val="en-US"/>
        </w:rPr>
      </w:pPr>
      <w:r>
        <w:rPr>
          <w:color w:val="444D26" w:themeColor="text2"/>
          <w:lang w:val="en-US"/>
        </w:rPr>
        <w:t>P</w:t>
      </w:r>
      <w:r w:rsidR="0084214E" w:rsidRPr="00F96F37">
        <w:rPr>
          <w:color w:val="444D26" w:themeColor="text2"/>
          <w:lang w:val="en-US"/>
        </w:rPr>
        <w:t xml:space="preserve">reparation of a </w:t>
      </w:r>
      <w:r w:rsidR="00290A8F" w:rsidRPr="00F96F37">
        <w:rPr>
          <w:color w:val="444D26" w:themeColor="text2"/>
          <w:lang w:val="en-US"/>
        </w:rPr>
        <w:t xml:space="preserve">research on </w:t>
      </w:r>
      <w:r w:rsidR="00A95E3C" w:rsidRPr="00F96F37">
        <w:rPr>
          <w:color w:val="444D26" w:themeColor="text2"/>
          <w:lang w:val="en-US"/>
        </w:rPr>
        <w:t xml:space="preserve">sexual and reproductive rights and </w:t>
      </w:r>
      <w:r w:rsidR="00290A8F" w:rsidRPr="00F96F37">
        <w:rPr>
          <w:color w:val="444D26" w:themeColor="text2"/>
          <w:lang w:val="en-US"/>
        </w:rPr>
        <w:t>gender</w:t>
      </w:r>
      <w:r w:rsidR="00C57953">
        <w:rPr>
          <w:color w:val="444D26" w:themeColor="text2"/>
          <w:lang w:val="en-US"/>
        </w:rPr>
        <w:t xml:space="preserve">, </w:t>
      </w:r>
      <w:r w:rsidR="00983D9E" w:rsidRPr="00C57953">
        <w:rPr>
          <w:color w:val="444D26" w:themeColor="text2"/>
          <w:lang w:val="en-US"/>
        </w:rPr>
        <w:t>publication of articles</w:t>
      </w:r>
      <w:r w:rsidR="007034FA" w:rsidRPr="00C57953">
        <w:rPr>
          <w:color w:val="444D26" w:themeColor="text2"/>
          <w:lang w:val="en-US"/>
        </w:rPr>
        <w:t xml:space="preserve">, </w:t>
      </w:r>
      <w:r w:rsidR="00983D9E" w:rsidRPr="00C57953">
        <w:rPr>
          <w:color w:val="444D26" w:themeColor="text2"/>
          <w:lang w:val="en-US"/>
        </w:rPr>
        <w:t>participation as a lecturer in seminar</w:t>
      </w:r>
      <w:r w:rsidR="000A3799" w:rsidRPr="00C57953">
        <w:rPr>
          <w:color w:val="444D26" w:themeColor="text2"/>
          <w:lang w:val="en-US"/>
        </w:rPr>
        <w:t>s</w:t>
      </w:r>
      <w:r w:rsidR="00C57953">
        <w:rPr>
          <w:color w:val="444D26" w:themeColor="text2"/>
          <w:lang w:val="en-US"/>
        </w:rPr>
        <w:t xml:space="preserve">, </w:t>
      </w:r>
      <w:r w:rsidR="00A20634" w:rsidRPr="00C57953">
        <w:rPr>
          <w:color w:val="444D26" w:themeColor="text2"/>
          <w:lang w:val="en-US"/>
        </w:rPr>
        <w:t>preparation of recommendations for the International Bioe</w:t>
      </w:r>
      <w:r w:rsidR="00413CEF" w:rsidRPr="00C57953">
        <w:rPr>
          <w:color w:val="444D26" w:themeColor="text2"/>
          <w:lang w:val="en-US"/>
        </w:rPr>
        <w:t>thics Committee (IBC) of UNESCO</w:t>
      </w:r>
    </w:p>
    <w:p w14:paraId="4906E916" w14:textId="77777777" w:rsidR="007F3B13" w:rsidRPr="00F96F37" w:rsidRDefault="007F3B13" w:rsidP="007F3B13">
      <w:pPr>
        <w:pStyle w:val="ListParagraph"/>
        <w:jc w:val="both"/>
        <w:rPr>
          <w:b/>
          <w:i/>
          <w:color w:val="444D26" w:themeColor="text2"/>
          <w:lang w:val="en-US"/>
        </w:rPr>
      </w:pPr>
    </w:p>
    <w:p w14:paraId="2928BB3F" w14:textId="77777777" w:rsidR="00433D8E" w:rsidRPr="00351A85" w:rsidRDefault="00433D8E" w:rsidP="00351A85">
      <w:pPr>
        <w:pStyle w:val="ListParagraph"/>
        <w:numPr>
          <w:ilvl w:val="0"/>
          <w:numId w:val="6"/>
        </w:numPr>
        <w:jc w:val="both"/>
        <w:rPr>
          <w:b/>
          <w:i/>
          <w:color w:val="444D26" w:themeColor="text2"/>
          <w:lang w:val="en-US"/>
        </w:rPr>
      </w:pPr>
      <w:r w:rsidRPr="00351A85">
        <w:rPr>
          <w:b/>
          <w:i/>
          <w:color w:val="444D26" w:themeColor="text2"/>
          <w:lang w:val="en-US"/>
        </w:rPr>
        <w:t xml:space="preserve">July 2011- September 2011                                                </w:t>
      </w:r>
      <w:r w:rsidR="00155E06" w:rsidRPr="00351A85">
        <w:rPr>
          <w:b/>
          <w:i/>
          <w:color w:val="444D26" w:themeColor="text2"/>
          <w:lang w:val="en-US"/>
        </w:rPr>
        <w:t xml:space="preserve">                                   </w:t>
      </w:r>
      <w:r w:rsidR="00A56859">
        <w:rPr>
          <w:b/>
          <w:i/>
          <w:color w:val="444D26" w:themeColor="text2"/>
          <w:lang w:val="en-US"/>
        </w:rPr>
        <w:tab/>
        <w:t xml:space="preserve">         </w:t>
      </w:r>
      <w:r w:rsidR="00155E06" w:rsidRPr="00351A85">
        <w:rPr>
          <w:b/>
          <w:i/>
          <w:color w:val="444D26" w:themeColor="text2"/>
          <w:lang w:val="en-US"/>
        </w:rPr>
        <w:t xml:space="preserve">  </w:t>
      </w:r>
      <w:r w:rsidRPr="00351A85">
        <w:rPr>
          <w:b/>
          <w:i/>
          <w:color w:val="444D26" w:themeColor="text2"/>
          <w:lang w:val="en-US"/>
        </w:rPr>
        <w:t xml:space="preserve"> Strasbourg, France</w:t>
      </w:r>
    </w:p>
    <w:p w14:paraId="1AA439F4" w14:textId="77777777" w:rsidR="00433D8E" w:rsidRPr="00F96F37" w:rsidRDefault="00E14881" w:rsidP="00C07CED">
      <w:pPr>
        <w:jc w:val="both"/>
        <w:rPr>
          <w:b/>
          <w:i/>
          <w:color w:val="444D26" w:themeColor="text2"/>
          <w:lang w:val="en-US"/>
        </w:rPr>
      </w:pPr>
      <w:r w:rsidRPr="00F96F37">
        <w:rPr>
          <w:b/>
          <w:i/>
          <w:color w:val="444D26" w:themeColor="text2"/>
          <w:lang w:val="en-US"/>
        </w:rPr>
        <w:t xml:space="preserve">Legal </w:t>
      </w:r>
      <w:r w:rsidR="00A20634" w:rsidRPr="00F96F37">
        <w:rPr>
          <w:b/>
          <w:i/>
          <w:color w:val="444D26" w:themeColor="text2"/>
          <w:lang w:val="en-US"/>
        </w:rPr>
        <w:t>Intern-</w:t>
      </w:r>
      <w:r w:rsidR="00433D8E" w:rsidRPr="00F96F37">
        <w:rPr>
          <w:b/>
          <w:i/>
          <w:color w:val="444D26" w:themeColor="text2"/>
          <w:lang w:val="en-US"/>
        </w:rPr>
        <w:t xml:space="preserve">Council of Europe, Department for the execution </w:t>
      </w:r>
      <w:r w:rsidRPr="00F96F37">
        <w:rPr>
          <w:b/>
          <w:i/>
          <w:color w:val="444D26" w:themeColor="text2"/>
          <w:lang w:val="en-US"/>
        </w:rPr>
        <w:t>of judgments of the ECHR</w:t>
      </w:r>
    </w:p>
    <w:p w14:paraId="295005DB" w14:textId="6A5F1128" w:rsidR="00433D8E" w:rsidRPr="00F96F37" w:rsidRDefault="004A0D4E" w:rsidP="00443D4D">
      <w:pPr>
        <w:pStyle w:val="ListParagraph"/>
        <w:numPr>
          <w:ilvl w:val="0"/>
          <w:numId w:val="13"/>
        </w:numPr>
        <w:jc w:val="both"/>
        <w:rPr>
          <w:color w:val="444D26" w:themeColor="text2"/>
          <w:lang w:val="en-US"/>
        </w:rPr>
      </w:pPr>
      <w:r>
        <w:rPr>
          <w:color w:val="444D26" w:themeColor="text2"/>
          <w:lang w:val="en-US"/>
        </w:rPr>
        <w:t>P</w:t>
      </w:r>
      <w:r w:rsidR="00433D8E" w:rsidRPr="00F96F37">
        <w:rPr>
          <w:color w:val="444D26" w:themeColor="text2"/>
          <w:lang w:val="en-US"/>
        </w:rPr>
        <w:t xml:space="preserve">reparation of legal analyses related to general measures required in different judgments concerning Greece </w:t>
      </w:r>
      <w:proofErr w:type="spellStart"/>
      <w:r w:rsidR="00433D8E" w:rsidRPr="00F96F37">
        <w:rPr>
          <w:color w:val="444D26" w:themeColor="text2"/>
          <w:lang w:val="en-US"/>
        </w:rPr>
        <w:t>i.e</w:t>
      </w:r>
      <w:proofErr w:type="spellEnd"/>
      <w:r w:rsidR="00433D8E" w:rsidRPr="00F96F37">
        <w:rPr>
          <w:color w:val="444D26" w:themeColor="text2"/>
          <w:lang w:val="en-US"/>
        </w:rPr>
        <w:t xml:space="preserve"> regarding freedom of expression, the right to family life, degrading treatment</w:t>
      </w:r>
      <w:r w:rsidR="00BE3FD5" w:rsidRPr="00F96F37">
        <w:rPr>
          <w:color w:val="444D26" w:themeColor="text2"/>
          <w:lang w:val="en-US"/>
        </w:rPr>
        <w:t xml:space="preserve">, </w:t>
      </w:r>
      <w:r w:rsidR="00EF145E" w:rsidRPr="00F96F37">
        <w:rPr>
          <w:color w:val="444D26" w:themeColor="text2"/>
          <w:lang w:val="en-US"/>
        </w:rPr>
        <w:t>asylum seekers</w:t>
      </w:r>
      <w:r w:rsidR="007D2102" w:rsidRPr="00F96F37">
        <w:rPr>
          <w:color w:val="444D26" w:themeColor="text2"/>
          <w:lang w:val="en-US"/>
        </w:rPr>
        <w:t xml:space="preserve"> </w:t>
      </w:r>
    </w:p>
    <w:p w14:paraId="29D1C84A" w14:textId="08508FE3" w:rsidR="00513D9F" w:rsidRDefault="00513D9F" w:rsidP="002078E1">
      <w:pPr>
        <w:pBdr>
          <w:bottom w:val="single" w:sz="6" w:space="1" w:color="auto"/>
        </w:pBdr>
        <w:jc w:val="both"/>
        <w:rPr>
          <w:b/>
          <w:color w:val="444D26" w:themeColor="text2"/>
          <w:sz w:val="28"/>
          <w:szCs w:val="28"/>
          <w:lang w:val="en-US"/>
        </w:rPr>
      </w:pPr>
    </w:p>
    <w:p w14:paraId="15AC9FEE" w14:textId="77777777" w:rsidR="00C87098" w:rsidRDefault="00C87098" w:rsidP="002078E1">
      <w:pPr>
        <w:pBdr>
          <w:bottom w:val="single" w:sz="6" w:space="1" w:color="auto"/>
        </w:pBdr>
        <w:jc w:val="both"/>
        <w:rPr>
          <w:b/>
          <w:color w:val="444D26" w:themeColor="text2"/>
          <w:sz w:val="28"/>
          <w:szCs w:val="28"/>
          <w:lang w:val="en-US"/>
        </w:rPr>
      </w:pPr>
    </w:p>
    <w:p w14:paraId="787DE819" w14:textId="5CECDBDA" w:rsidR="004E360F" w:rsidRPr="004E360F" w:rsidRDefault="004E360F" w:rsidP="002078E1">
      <w:pPr>
        <w:pBdr>
          <w:bottom w:val="single" w:sz="6" w:space="1" w:color="auto"/>
        </w:pBdr>
        <w:jc w:val="both"/>
        <w:rPr>
          <w:b/>
          <w:color w:val="444D26" w:themeColor="text2"/>
          <w:sz w:val="28"/>
          <w:szCs w:val="28"/>
          <w:lang w:val="en-US"/>
        </w:rPr>
      </w:pPr>
      <w:r>
        <w:rPr>
          <w:b/>
          <w:color w:val="444D26" w:themeColor="text2"/>
          <w:sz w:val="28"/>
          <w:szCs w:val="28"/>
          <w:lang w:val="en-US"/>
        </w:rPr>
        <w:t>CONSULTANCIES</w:t>
      </w:r>
    </w:p>
    <w:p w14:paraId="12A3CFF3" w14:textId="798CC61F" w:rsidR="00872F75" w:rsidRDefault="00872F75" w:rsidP="00B76523">
      <w:pPr>
        <w:pStyle w:val="ListParagraph"/>
        <w:numPr>
          <w:ilvl w:val="0"/>
          <w:numId w:val="39"/>
        </w:numPr>
        <w:jc w:val="both"/>
        <w:rPr>
          <w:b/>
          <w:i/>
          <w:color w:val="444D26" w:themeColor="text2"/>
          <w:lang w:val="en-US"/>
        </w:rPr>
      </w:pPr>
      <w:r>
        <w:rPr>
          <w:b/>
          <w:i/>
          <w:color w:val="444D26" w:themeColor="text2"/>
          <w:lang w:val="en-US"/>
        </w:rPr>
        <w:t>January 2023                                                                                                                       Strasbourg, France</w:t>
      </w:r>
    </w:p>
    <w:p w14:paraId="4E190415" w14:textId="48E6853C" w:rsidR="00872F75" w:rsidRDefault="00872F75" w:rsidP="00872F75">
      <w:pPr>
        <w:jc w:val="both"/>
        <w:rPr>
          <w:b/>
          <w:i/>
          <w:color w:val="444D26" w:themeColor="text2"/>
          <w:lang w:val="en-US"/>
        </w:rPr>
      </w:pPr>
      <w:r>
        <w:rPr>
          <w:b/>
          <w:i/>
          <w:color w:val="444D26" w:themeColor="text2"/>
          <w:lang w:val="en-US"/>
        </w:rPr>
        <w:t>Council of Europe – SOGI Unit</w:t>
      </w:r>
    </w:p>
    <w:p w14:paraId="4219414A" w14:textId="72ED9463" w:rsidR="00872F75" w:rsidRDefault="00872F75" w:rsidP="00872F75">
      <w:pPr>
        <w:jc w:val="both"/>
        <w:rPr>
          <w:bCs/>
          <w:iCs/>
          <w:color w:val="444D26" w:themeColor="text2"/>
          <w:lang w:val="en-US"/>
        </w:rPr>
      </w:pPr>
      <w:r>
        <w:rPr>
          <w:bCs/>
          <w:iCs/>
          <w:color w:val="444D26" w:themeColor="text2"/>
          <w:lang w:val="en-US"/>
        </w:rPr>
        <w:t>Participation in the preparatory meetings on the upcoming PACE recommendations on intersex rights</w:t>
      </w:r>
    </w:p>
    <w:p w14:paraId="1F62A183" w14:textId="77777777" w:rsidR="00872F75" w:rsidRPr="00872F75" w:rsidRDefault="00872F75" w:rsidP="00872F75">
      <w:pPr>
        <w:jc w:val="both"/>
        <w:rPr>
          <w:bCs/>
          <w:iCs/>
          <w:color w:val="444D26" w:themeColor="text2"/>
          <w:lang w:val="en-US"/>
        </w:rPr>
      </w:pPr>
    </w:p>
    <w:p w14:paraId="20F11BC9" w14:textId="395EFB9C" w:rsidR="009D3FF7" w:rsidRDefault="009D3FF7" w:rsidP="00B76523">
      <w:pPr>
        <w:pStyle w:val="ListParagraph"/>
        <w:numPr>
          <w:ilvl w:val="0"/>
          <w:numId w:val="39"/>
        </w:numPr>
        <w:jc w:val="both"/>
        <w:rPr>
          <w:b/>
          <w:i/>
          <w:color w:val="444D26" w:themeColor="text2"/>
          <w:lang w:val="en-US"/>
        </w:rPr>
      </w:pPr>
      <w:r>
        <w:rPr>
          <w:b/>
          <w:i/>
          <w:color w:val="444D26" w:themeColor="text2"/>
          <w:lang w:val="en-US"/>
        </w:rPr>
        <w:t xml:space="preserve">September 2022 till </w:t>
      </w:r>
      <w:r w:rsidR="00696170">
        <w:rPr>
          <w:b/>
          <w:i/>
          <w:color w:val="444D26" w:themeColor="text2"/>
          <w:lang w:val="en-US"/>
        </w:rPr>
        <w:t>October 2022</w:t>
      </w:r>
      <w:r>
        <w:rPr>
          <w:b/>
          <w:i/>
          <w:color w:val="444D26" w:themeColor="text2"/>
          <w:lang w:val="en-US"/>
        </w:rPr>
        <w:t xml:space="preserve">                                                                                    Athens, Greece</w:t>
      </w:r>
    </w:p>
    <w:p w14:paraId="79B0165C" w14:textId="0F1F2A6E" w:rsidR="009D3FF7" w:rsidRDefault="009D3FF7" w:rsidP="009D3FF7">
      <w:pPr>
        <w:jc w:val="both"/>
        <w:rPr>
          <w:b/>
          <w:i/>
          <w:color w:val="444D26" w:themeColor="text2"/>
          <w:lang w:val="en-US"/>
        </w:rPr>
      </w:pPr>
      <w:r>
        <w:rPr>
          <w:b/>
          <w:i/>
          <w:color w:val="444D26" w:themeColor="text2"/>
          <w:lang w:val="en-US"/>
        </w:rPr>
        <w:t>Vocational Education Training (VET) Center “IEK AKMI”</w:t>
      </w:r>
    </w:p>
    <w:p w14:paraId="39AB70EA" w14:textId="3E30D32A" w:rsidR="009D3FF7" w:rsidRDefault="009D3FF7" w:rsidP="009D3FF7">
      <w:pPr>
        <w:jc w:val="both"/>
        <w:rPr>
          <w:bCs/>
          <w:i/>
          <w:color w:val="444D26" w:themeColor="text2"/>
          <w:lang w:val="en-US"/>
        </w:rPr>
      </w:pPr>
      <w:r>
        <w:rPr>
          <w:bCs/>
          <w:i/>
          <w:color w:val="444D26" w:themeColor="text2"/>
          <w:lang w:val="en-US"/>
        </w:rPr>
        <w:t xml:space="preserve">Consultant – Design of teaching material for </w:t>
      </w:r>
      <w:r w:rsidR="00EE596F">
        <w:rPr>
          <w:bCs/>
          <w:i/>
          <w:color w:val="444D26" w:themeColor="text2"/>
          <w:lang w:val="en-US"/>
        </w:rPr>
        <w:t>VET teacher</w:t>
      </w:r>
      <w:r>
        <w:rPr>
          <w:bCs/>
          <w:i/>
          <w:color w:val="444D26" w:themeColor="text2"/>
          <w:lang w:val="en-US"/>
        </w:rPr>
        <w:t>s on LGBTIQ issues (EU funded project ‘Unique’)</w:t>
      </w:r>
    </w:p>
    <w:p w14:paraId="0EB653C0" w14:textId="77777777" w:rsidR="009D3FF7" w:rsidRPr="009D3FF7" w:rsidRDefault="009D3FF7" w:rsidP="009D3FF7">
      <w:pPr>
        <w:jc w:val="both"/>
        <w:rPr>
          <w:bCs/>
          <w:i/>
          <w:color w:val="444D26" w:themeColor="text2"/>
          <w:lang w:val="en-US"/>
        </w:rPr>
      </w:pPr>
    </w:p>
    <w:p w14:paraId="0BF57CC1" w14:textId="5CFAEA08" w:rsidR="007E3ABF" w:rsidRDefault="00B76523" w:rsidP="00B76523">
      <w:pPr>
        <w:pStyle w:val="ListParagraph"/>
        <w:numPr>
          <w:ilvl w:val="0"/>
          <w:numId w:val="39"/>
        </w:numPr>
        <w:jc w:val="both"/>
        <w:rPr>
          <w:b/>
          <w:i/>
          <w:color w:val="444D26" w:themeColor="text2"/>
          <w:lang w:val="en-US"/>
        </w:rPr>
      </w:pPr>
      <w:r>
        <w:rPr>
          <w:b/>
          <w:i/>
          <w:color w:val="444D26" w:themeColor="text2"/>
          <w:lang w:val="en-US"/>
        </w:rPr>
        <w:t>February 2022 till July 2022                                                                                                 Athens, Greece</w:t>
      </w:r>
    </w:p>
    <w:p w14:paraId="0A31E94C" w14:textId="0CCFB559" w:rsidR="00B76523" w:rsidRDefault="00B76523" w:rsidP="00B76523">
      <w:pPr>
        <w:jc w:val="both"/>
        <w:rPr>
          <w:b/>
          <w:i/>
          <w:color w:val="444D26" w:themeColor="text2"/>
          <w:lang w:val="en-US"/>
        </w:rPr>
      </w:pPr>
      <w:r>
        <w:rPr>
          <w:b/>
          <w:i/>
          <w:color w:val="444D26" w:themeColor="text2"/>
          <w:lang w:val="en-US"/>
        </w:rPr>
        <w:lastRenderedPageBreak/>
        <w:t xml:space="preserve">Ministry of Health </w:t>
      </w:r>
    </w:p>
    <w:p w14:paraId="176CC890" w14:textId="70D76C10" w:rsidR="00B76523" w:rsidRDefault="00B76523" w:rsidP="00B76523">
      <w:pPr>
        <w:jc w:val="both"/>
        <w:rPr>
          <w:bCs/>
          <w:i/>
          <w:color w:val="444D26" w:themeColor="text2"/>
          <w:lang w:val="en-US"/>
        </w:rPr>
      </w:pPr>
      <w:r>
        <w:rPr>
          <w:bCs/>
          <w:i/>
          <w:color w:val="444D26" w:themeColor="text2"/>
          <w:lang w:val="en-US"/>
        </w:rPr>
        <w:t>Legal Consultant - Member of the Preparatory Committee working on the Bill “Change of Sex Characteristics of Intersex Persons”</w:t>
      </w:r>
    </w:p>
    <w:p w14:paraId="0DB7BF85" w14:textId="77777777" w:rsidR="00B76523" w:rsidRPr="00B76523" w:rsidRDefault="00B76523" w:rsidP="00B76523">
      <w:pPr>
        <w:jc w:val="both"/>
        <w:rPr>
          <w:bCs/>
          <w:i/>
          <w:color w:val="444D26" w:themeColor="text2"/>
          <w:lang w:val="en-US"/>
        </w:rPr>
      </w:pPr>
    </w:p>
    <w:p w14:paraId="50C633B7" w14:textId="41F569E9" w:rsidR="00BF1D08" w:rsidRDefault="00BF1D08" w:rsidP="004E360F">
      <w:pPr>
        <w:pStyle w:val="ListParagraph"/>
        <w:numPr>
          <w:ilvl w:val="0"/>
          <w:numId w:val="24"/>
        </w:numPr>
        <w:jc w:val="both"/>
        <w:rPr>
          <w:b/>
          <w:i/>
          <w:color w:val="444D26" w:themeColor="text2"/>
          <w:lang w:val="en-US"/>
        </w:rPr>
      </w:pPr>
      <w:r>
        <w:rPr>
          <w:b/>
          <w:i/>
          <w:color w:val="444D26" w:themeColor="text2"/>
          <w:lang w:val="en-US"/>
        </w:rPr>
        <w:t>September 2021 till June 2022                                                               Malawi, Africa (remote position</w:t>
      </w:r>
      <w:r w:rsidR="007E3ABF">
        <w:rPr>
          <w:b/>
          <w:i/>
          <w:color w:val="444D26" w:themeColor="text2"/>
          <w:lang w:val="en-US"/>
        </w:rPr>
        <w:t>)</w:t>
      </w:r>
    </w:p>
    <w:p w14:paraId="7EECD76C" w14:textId="1E68A4E1" w:rsidR="007E3ABF" w:rsidRPr="007E3ABF" w:rsidRDefault="007E3ABF" w:rsidP="007E3ABF">
      <w:pPr>
        <w:jc w:val="both"/>
        <w:rPr>
          <w:b/>
          <w:i/>
          <w:color w:val="444D26" w:themeColor="text2"/>
          <w:lang w:val="en-US"/>
        </w:rPr>
      </w:pPr>
      <w:r>
        <w:rPr>
          <w:b/>
          <w:i/>
          <w:color w:val="444D26" w:themeColor="text2"/>
          <w:lang w:val="en-US"/>
        </w:rPr>
        <w:t>UNICEF Malawi</w:t>
      </w:r>
    </w:p>
    <w:p w14:paraId="7950226D" w14:textId="1245974D" w:rsidR="00B76523" w:rsidRPr="007E3ABF" w:rsidRDefault="00BF1D08" w:rsidP="00BF1D08">
      <w:pPr>
        <w:jc w:val="both"/>
        <w:rPr>
          <w:bCs/>
          <w:i/>
          <w:color w:val="444D26" w:themeColor="text2"/>
          <w:lang w:val="en-US"/>
        </w:rPr>
      </w:pPr>
      <w:r w:rsidRPr="007E3ABF">
        <w:rPr>
          <w:bCs/>
          <w:i/>
          <w:color w:val="444D26" w:themeColor="text2"/>
          <w:lang w:val="en-US"/>
        </w:rPr>
        <w:t xml:space="preserve">Team leader - Situational Analysis on the children’s and adolescents’ rights and wellbeing in Malawi </w:t>
      </w:r>
    </w:p>
    <w:p w14:paraId="4BC8DF87" w14:textId="77777777" w:rsidR="007E3ABF" w:rsidRDefault="007E3ABF" w:rsidP="00BF1D08">
      <w:pPr>
        <w:jc w:val="both"/>
        <w:rPr>
          <w:b/>
          <w:i/>
          <w:color w:val="444D26" w:themeColor="text2"/>
          <w:lang w:val="en-US"/>
        </w:rPr>
      </w:pPr>
    </w:p>
    <w:p w14:paraId="6C96BCF0" w14:textId="5F46CDAA" w:rsidR="00BF1D08" w:rsidRDefault="00BF1D08" w:rsidP="00BF1D08">
      <w:pPr>
        <w:pStyle w:val="ListParagraph"/>
        <w:numPr>
          <w:ilvl w:val="0"/>
          <w:numId w:val="6"/>
        </w:numPr>
        <w:jc w:val="both"/>
        <w:rPr>
          <w:b/>
          <w:i/>
          <w:color w:val="444D26" w:themeColor="text2"/>
          <w:lang w:val="en-US"/>
        </w:rPr>
      </w:pPr>
      <w:r>
        <w:rPr>
          <w:b/>
          <w:i/>
          <w:color w:val="444D26" w:themeColor="text2"/>
          <w:lang w:val="en-US"/>
        </w:rPr>
        <w:t xml:space="preserve">November 2021 till now                                                                                </w:t>
      </w:r>
      <w:r w:rsidR="007E3ABF">
        <w:rPr>
          <w:b/>
          <w:i/>
          <w:color w:val="444D26" w:themeColor="text2"/>
          <w:lang w:val="en-US"/>
        </w:rPr>
        <w:t xml:space="preserve">                     </w:t>
      </w:r>
      <w:r>
        <w:rPr>
          <w:b/>
          <w:i/>
          <w:color w:val="444D26" w:themeColor="text2"/>
          <w:lang w:val="en-US"/>
        </w:rPr>
        <w:t xml:space="preserve"> Athens, Greece</w:t>
      </w:r>
    </w:p>
    <w:p w14:paraId="3A4CD6CA" w14:textId="12B06882" w:rsidR="007E3ABF" w:rsidRPr="007E3ABF" w:rsidRDefault="007E3ABF" w:rsidP="007E3ABF">
      <w:pPr>
        <w:jc w:val="both"/>
        <w:rPr>
          <w:b/>
          <w:i/>
          <w:color w:val="444D26" w:themeColor="text2"/>
          <w:lang w:val="en-US"/>
        </w:rPr>
      </w:pPr>
      <w:r>
        <w:rPr>
          <w:b/>
          <w:i/>
          <w:color w:val="444D26" w:themeColor="text2"/>
          <w:lang w:val="en-US"/>
        </w:rPr>
        <w:t>Intersex Greece &amp; ILGA Europe</w:t>
      </w:r>
    </w:p>
    <w:p w14:paraId="159A53E2" w14:textId="77777777" w:rsidR="007E3ABF" w:rsidRPr="007E3ABF" w:rsidRDefault="00BF1D08" w:rsidP="007E3ABF">
      <w:pPr>
        <w:jc w:val="both"/>
        <w:rPr>
          <w:bCs/>
          <w:i/>
          <w:color w:val="444D26" w:themeColor="text2"/>
          <w:lang w:val="en-US"/>
        </w:rPr>
      </w:pPr>
      <w:r w:rsidRPr="007E3ABF">
        <w:rPr>
          <w:bCs/>
          <w:i/>
          <w:color w:val="444D26" w:themeColor="text2"/>
          <w:lang w:val="en-US"/>
        </w:rPr>
        <w:t xml:space="preserve">Team leader </w:t>
      </w:r>
      <w:r w:rsidR="007E3ABF" w:rsidRPr="007E3ABF">
        <w:rPr>
          <w:bCs/>
          <w:i/>
          <w:color w:val="444D26" w:themeColor="text2"/>
          <w:lang w:val="en-US"/>
        </w:rPr>
        <w:t>–</w:t>
      </w:r>
      <w:r w:rsidRPr="007E3ABF">
        <w:rPr>
          <w:bCs/>
          <w:i/>
          <w:color w:val="444D26" w:themeColor="text2"/>
          <w:lang w:val="en-US"/>
        </w:rPr>
        <w:t xml:space="preserve"> </w:t>
      </w:r>
      <w:r w:rsidR="007E3ABF" w:rsidRPr="007E3ABF">
        <w:rPr>
          <w:bCs/>
          <w:i/>
          <w:color w:val="444D26" w:themeColor="text2"/>
          <w:lang w:val="en-US"/>
        </w:rPr>
        <w:t xml:space="preserve">Hate speech against intersex people in Greece </w:t>
      </w:r>
    </w:p>
    <w:p w14:paraId="36E358FE" w14:textId="77777777" w:rsidR="007E3ABF" w:rsidRDefault="007E3ABF" w:rsidP="007E3ABF">
      <w:pPr>
        <w:jc w:val="both"/>
        <w:rPr>
          <w:b/>
          <w:i/>
          <w:color w:val="444D26" w:themeColor="text2"/>
          <w:lang w:val="en-US"/>
        </w:rPr>
      </w:pPr>
    </w:p>
    <w:p w14:paraId="1FCEF26B" w14:textId="77777777" w:rsidR="00696170" w:rsidRDefault="004E360F" w:rsidP="007E3ABF">
      <w:pPr>
        <w:pStyle w:val="ListParagraph"/>
        <w:numPr>
          <w:ilvl w:val="0"/>
          <w:numId w:val="6"/>
        </w:numPr>
        <w:jc w:val="both"/>
        <w:rPr>
          <w:b/>
          <w:i/>
          <w:color w:val="444D26" w:themeColor="text2"/>
          <w:lang w:val="en-US"/>
        </w:rPr>
      </w:pPr>
      <w:r w:rsidRPr="007E3ABF">
        <w:rPr>
          <w:b/>
          <w:i/>
          <w:color w:val="444D26" w:themeColor="text2"/>
          <w:lang w:val="en-US"/>
        </w:rPr>
        <w:t xml:space="preserve">October 2021 till </w:t>
      </w:r>
      <w:r w:rsidR="007B70F3" w:rsidRPr="007E3ABF">
        <w:rPr>
          <w:b/>
          <w:i/>
          <w:color w:val="444D26" w:themeColor="text2"/>
          <w:lang w:val="en-US"/>
        </w:rPr>
        <w:t>January</w:t>
      </w:r>
      <w:r w:rsidRPr="007E3ABF">
        <w:rPr>
          <w:b/>
          <w:i/>
          <w:color w:val="444D26" w:themeColor="text2"/>
          <w:lang w:val="en-US"/>
        </w:rPr>
        <w:t xml:space="preserve"> 202</w:t>
      </w:r>
      <w:r w:rsidR="007B70F3" w:rsidRPr="007E3ABF">
        <w:rPr>
          <w:b/>
          <w:i/>
          <w:color w:val="444D26" w:themeColor="text2"/>
          <w:lang w:val="en-US"/>
        </w:rPr>
        <w:t>2</w:t>
      </w:r>
      <w:r w:rsidRPr="007E3ABF">
        <w:rPr>
          <w:b/>
          <w:i/>
          <w:color w:val="444D26" w:themeColor="text2"/>
          <w:lang w:val="en-US"/>
        </w:rPr>
        <w:t xml:space="preserve">                          </w:t>
      </w:r>
      <w:r w:rsidR="007E3ABF" w:rsidRPr="007E3ABF">
        <w:rPr>
          <w:b/>
          <w:i/>
          <w:color w:val="444D26" w:themeColor="text2"/>
          <w:lang w:val="en-US"/>
        </w:rPr>
        <w:t xml:space="preserve">       </w:t>
      </w:r>
      <w:r w:rsidRPr="007E3ABF">
        <w:rPr>
          <w:b/>
          <w:i/>
          <w:color w:val="444D26" w:themeColor="text2"/>
          <w:lang w:val="en-US"/>
        </w:rPr>
        <w:t>London, UK and Brussels, Belgium (remote position)</w:t>
      </w:r>
    </w:p>
    <w:p w14:paraId="738FC5EA" w14:textId="2932E02D" w:rsidR="007E3ABF" w:rsidRPr="00696170" w:rsidRDefault="007E3ABF" w:rsidP="00696170">
      <w:pPr>
        <w:pStyle w:val="ListParagraph"/>
        <w:jc w:val="both"/>
        <w:rPr>
          <w:b/>
          <w:i/>
          <w:color w:val="444D26" w:themeColor="text2"/>
          <w:lang w:val="en-US"/>
        </w:rPr>
      </w:pPr>
      <w:r w:rsidRPr="00696170">
        <w:rPr>
          <w:b/>
          <w:i/>
          <w:color w:val="444D26" w:themeColor="text2"/>
          <w:lang w:val="en-US"/>
        </w:rPr>
        <w:t>ICF and DG JUST (European Commission)</w:t>
      </w:r>
    </w:p>
    <w:p w14:paraId="586E77FC" w14:textId="715DCE1B" w:rsidR="004E360F" w:rsidRPr="007E3ABF" w:rsidRDefault="004E360F" w:rsidP="004E360F">
      <w:pPr>
        <w:jc w:val="both"/>
        <w:rPr>
          <w:bCs/>
          <w:i/>
          <w:color w:val="444D26" w:themeColor="text2"/>
          <w:lang w:val="en-US"/>
        </w:rPr>
      </w:pPr>
      <w:r w:rsidRPr="007E3ABF">
        <w:rPr>
          <w:bCs/>
          <w:i/>
          <w:color w:val="444D26" w:themeColor="text2"/>
          <w:lang w:val="en-US"/>
        </w:rPr>
        <w:t>Consultant Researcher on intersex rights in the European Union</w:t>
      </w:r>
      <w:r w:rsidR="00A93031" w:rsidRPr="007E3ABF">
        <w:rPr>
          <w:bCs/>
          <w:i/>
          <w:color w:val="444D26" w:themeColor="text2"/>
          <w:lang w:val="en-US"/>
        </w:rPr>
        <w:t xml:space="preserve"> </w:t>
      </w:r>
    </w:p>
    <w:p w14:paraId="36B1287C" w14:textId="16136977" w:rsidR="004E360F" w:rsidRPr="007E3ABF" w:rsidRDefault="004E360F" w:rsidP="004E360F">
      <w:pPr>
        <w:jc w:val="both"/>
        <w:rPr>
          <w:bCs/>
          <w:i/>
          <w:color w:val="444D26" w:themeColor="text2"/>
          <w:lang w:val="en-US"/>
        </w:rPr>
      </w:pPr>
    </w:p>
    <w:p w14:paraId="6A0113F6" w14:textId="77777777" w:rsidR="007E3ABF" w:rsidRDefault="004E360F" w:rsidP="004E360F">
      <w:pPr>
        <w:pStyle w:val="ListParagraph"/>
        <w:numPr>
          <w:ilvl w:val="0"/>
          <w:numId w:val="24"/>
        </w:numPr>
        <w:jc w:val="both"/>
        <w:rPr>
          <w:b/>
          <w:i/>
          <w:color w:val="444D26" w:themeColor="text2"/>
          <w:lang w:val="en-US"/>
        </w:rPr>
      </w:pPr>
      <w:r>
        <w:rPr>
          <w:b/>
          <w:i/>
          <w:color w:val="444D26" w:themeColor="text2"/>
          <w:lang w:val="en-US"/>
        </w:rPr>
        <w:t xml:space="preserve">March 2021 till May 2021                                               London, UK and Guinea, Africa (remote position) </w:t>
      </w:r>
    </w:p>
    <w:p w14:paraId="4A306ABF" w14:textId="3524FE2F" w:rsidR="004E360F" w:rsidRPr="007E3ABF" w:rsidRDefault="007E3ABF" w:rsidP="007E3ABF">
      <w:pPr>
        <w:jc w:val="both"/>
        <w:rPr>
          <w:b/>
          <w:i/>
          <w:color w:val="444D26" w:themeColor="text2"/>
          <w:lang w:val="en-US"/>
        </w:rPr>
      </w:pPr>
      <w:proofErr w:type="spellStart"/>
      <w:r>
        <w:rPr>
          <w:b/>
          <w:i/>
          <w:color w:val="444D26" w:themeColor="text2"/>
          <w:lang w:val="en-US"/>
        </w:rPr>
        <w:t>EqualityNow</w:t>
      </w:r>
      <w:proofErr w:type="spellEnd"/>
      <w:r>
        <w:rPr>
          <w:b/>
          <w:i/>
          <w:color w:val="444D26" w:themeColor="text2"/>
          <w:lang w:val="en-US"/>
        </w:rPr>
        <w:t xml:space="preserve"> and UNDP</w:t>
      </w:r>
      <w:r w:rsidR="004E360F" w:rsidRPr="007E3ABF">
        <w:rPr>
          <w:b/>
          <w:i/>
          <w:color w:val="444D26" w:themeColor="text2"/>
          <w:lang w:val="en-US"/>
        </w:rPr>
        <w:t xml:space="preserve"> </w:t>
      </w:r>
    </w:p>
    <w:p w14:paraId="32690154" w14:textId="4E923200" w:rsidR="004E360F" w:rsidRDefault="004E360F" w:rsidP="004E360F">
      <w:pPr>
        <w:jc w:val="both"/>
        <w:rPr>
          <w:bCs/>
          <w:i/>
          <w:color w:val="444D26" w:themeColor="text2"/>
          <w:lang w:val="en-US"/>
        </w:rPr>
      </w:pPr>
      <w:r w:rsidRPr="007E3ABF">
        <w:rPr>
          <w:bCs/>
          <w:i/>
          <w:color w:val="444D26" w:themeColor="text2"/>
          <w:lang w:val="en-US"/>
        </w:rPr>
        <w:t xml:space="preserve">Consultant Researcher </w:t>
      </w:r>
      <w:r w:rsidR="007E3ABF" w:rsidRPr="007E3ABF">
        <w:rPr>
          <w:bCs/>
          <w:i/>
          <w:color w:val="444D26" w:themeColor="text2"/>
          <w:lang w:val="en-US"/>
        </w:rPr>
        <w:t xml:space="preserve">- </w:t>
      </w:r>
      <w:r w:rsidR="00EB04A8" w:rsidRPr="007E3ABF">
        <w:rPr>
          <w:bCs/>
          <w:i/>
          <w:color w:val="444D26" w:themeColor="text2"/>
          <w:lang w:val="en-US"/>
        </w:rPr>
        <w:t>Development of Training Manual for CSOs on periodic reporting on women’s rights in Africa</w:t>
      </w:r>
    </w:p>
    <w:p w14:paraId="599516B8" w14:textId="77777777" w:rsidR="00872F75" w:rsidRPr="00174E9C" w:rsidRDefault="00872F75" w:rsidP="004E360F">
      <w:pPr>
        <w:jc w:val="both"/>
        <w:rPr>
          <w:bCs/>
          <w:i/>
          <w:color w:val="444D26" w:themeColor="text2"/>
          <w:lang w:val="en-US"/>
        </w:rPr>
      </w:pPr>
    </w:p>
    <w:p w14:paraId="2FAA4867" w14:textId="77777777" w:rsidR="007E3ABF" w:rsidRDefault="004E360F" w:rsidP="004E360F">
      <w:pPr>
        <w:pStyle w:val="ListParagraph"/>
        <w:numPr>
          <w:ilvl w:val="0"/>
          <w:numId w:val="24"/>
        </w:numPr>
        <w:jc w:val="both"/>
        <w:rPr>
          <w:b/>
          <w:i/>
          <w:color w:val="444D26" w:themeColor="text2"/>
          <w:lang w:val="en-US"/>
        </w:rPr>
      </w:pPr>
      <w:r w:rsidRPr="004E360F">
        <w:rPr>
          <w:b/>
          <w:i/>
          <w:color w:val="444D26" w:themeColor="text2"/>
          <w:lang w:val="en-US"/>
        </w:rPr>
        <w:t>January 2021 till March 2021                                                     London, United Kingdom (remote position)</w:t>
      </w:r>
    </w:p>
    <w:p w14:paraId="71B107C2" w14:textId="77777777" w:rsidR="007E3ABF" w:rsidRPr="007E3ABF" w:rsidRDefault="007E3ABF" w:rsidP="007E3ABF">
      <w:pPr>
        <w:jc w:val="both"/>
        <w:rPr>
          <w:b/>
          <w:i/>
          <w:color w:val="444D26" w:themeColor="text2"/>
          <w:lang w:val="en-US"/>
        </w:rPr>
      </w:pPr>
      <w:r w:rsidRPr="007E3ABF">
        <w:rPr>
          <w:b/>
          <w:i/>
          <w:color w:val="444D26" w:themeColor="text2"/>
          <w:lang w:val="en-US"/>
        </w:rPr>
        <w:t>Westminster Foundation for Democracy sponsored by Foreign, Commonwealth &amp; Development Office</w:t>
      </w:r>
    </w:p>
    <w:p w14:paraId="11F27643" w14:textId="0C17489D" w:rsidR="004E360F" w:rsidRPr="007E3ABF" w:rsidRDefault="004E360F" w:rsidP="004E360F">
      <w:pPr>
        <w:jc w:val="both"/>
        <w:rPr>
          <w:bCs/>
          <w:i/>
          <w:color w:val="444D26" w:themeColor="text2"/>
          <w:lang w:val="en-US"/>
        </w:rPr>
      </w:pPr>
      <w:r w:rsidRPr="007E3ABF">
        <w:rPr>
          <w:bCs/>
          <w:i/>
          <w:color w:val="444D26" w:themeColor="text2"/>
          <w:lang w:val="en-US"/>
        </w:rPr>
        <w:t xml:space="preserve"> Consultant Researcher on intersex rights in South Asia</w:t>
      </w:r>
      <w:r w:rsidR="00014554">
        <w:rPr>
          <w:bCs/>
          <w:i/>
          <w:color w:val="444D26" w:themeColor="text2"/>
          <w:lang w:val="en-US"/>
        </w:rPr>
        <w:t xml:space="preserve"> (focus countries: Pakistan and Nepal)</w:t>
      </w:r>
    </w:p>
    <w:p w14:paraId="1032154E" w14:textId="4EB3AFA4" w:rsidR="004E360F" w:rsidRDefault="004E360F" w:rsidP="002078E1">
      <w:pPr>
        <w:pBdr>
          <w:bottom w:val="single" w:sz="6" w:space="1" w:color="auto"/>
        </w:pBdr>
        <w:jc w:val="both"/>
        <w:rPr>
          <w:b/>
          <w:color w:val="444D26" w:themeColor="text2"/>
          <w:sz w:val="28"/>
          <w:szCs w:val="28"/>
          <w:lang w:val="en-US"/>
        </w:rPr>
      </w:pPr>
    </w:p>
    <w:p w14:paraId="5E65F40D" w14:textId="77777777" w:rsidR="00C87098" w:rsidRDefault="00C87098" w:rsidP="002078E1">
      <w:pPr>
        <w:pBdr>
          <w:bottom w:val="single" w:sz="6" w:space="1" w:color="auto"/>
        </w:pBdr>
        <w:jc w:val="both"/>
        <w:rPr>
          <w:b/>
          <w:color w:val="444D26" w:themeColor="text2"/>
          <w:sz w:val="28"/>
          <w:szCs w:val="28"/>
          <w:lang w:val="en-US"/>
        </w:rPr>
      </w:pPr>
    </w:p>
    <w:p w14:paraId="636FA2D7" w14:textId="4FE22807" w:rsidR="009C18E7" w:rsidRPr="00CD5216" w:rsidRDefault="007D2102" w:rsidP="00CD5216">
      <w:pPr>
        <w:pBdr>
          <w:bottom w:val="single" w:sz="6" w:space="1" w:color="auto"/>
        </w:pBdr>
        <w:jc w:val="both"/>
        <w:rPr>
          <w:b/>
          <w:color w:val="444D26" w:themeColor="text2"/>
          <w:sz w:val="28"/>
          <w:szCs w:val="28"/>
          <w:lang w:val="en-US"/>
        </w:rPr>
      </w:pPr>
      <w:r w:rsidRPr="00F96F37">
        <w:rPr>
          <w:b/>
          <w:color w:val="444D26" w:themeColor="text2"/>
          <w:sz w:val="28"/>
          <w:szCs w:val="28"/>
          <w:lang w:val="en-US"/>
        </w:rPr>
        <w:t>EDUCATION</w:t>
      </w:r>
    </w:p>
    <w:p w14:paraId="5C5D926B" w14:textId="2CD66848" w:rsidR="00082550" w:rsidRPr="00F96F37" w:rsidRDefault="00082550" w:rsidP="00082550">
      <w:pPr>
        <w:pStyle w:val="ListParagraph"/>
        <w:numPr>
          <w:ilvl w:val="0"/>
          <w:numId w:val="6"/>
        </w:numPr>
        <w:jc w:val="both"/>
        <w:rPr>
          <w:b/>
          <w:i/>
          <w:color w:val="444D26" w:themeColor="text2"/>
          <w:lang w:val="en-US"/>
        </w:rPr>
      </w:pPr>
      <w:r w:rsidRPr="00F96F37">
        <w:rPr>
          <w:b/>
          <w:i/>
          <w:color w:val="444D26" w:themeColor="text2"/>
          <w:lang w:val="en-US"/>
        </w:rPr>
        <w:t>2015</w:t>
      </w:r>
      <w:r w:rsidR="00EC238B">
        <w:rPr>
          <w:b/>
          <w:i/>
          <w:color w:val="444D26" w:themeColor="text2"/>
          <w:lang w:val="en-US"/>
        </w:rPr>
        <w:t xml:space="preserve"> - </w:t>
      </w:r>
      <w:r w:rsidR="00892BD6">
        <w:rPr>
          <w:b/>
          <w:i/>
          <w:color w:val="444D26" w:themeColor="text2"/>
          <w:lang w:val="en-US"/>
        </w:rPr>
        <w:t>2019</w:t>
      </w:r>
      <w:r w:rsidRPr="00F96F37">
        <w:rPr>
          <w:b/>
          <w:i/>
          <w:color w:val="444D26" w:themeColor="text2"/>
          <w:lang w:val="en-US"/>
        </w:rPr>
        <w:t xml:space="preserve">                                                                    </w:t>
      </w:r>
      <w:r w:rsidR="00EC238B">
        <w:rPr>
          <w:b/>
          <w:i/>
          <w:color w:val="444D26" w:themeColor="text2"/>
          <w:lang w:val="en-US"/>
        </w:rPr>
        <w:t xml:space="preserve">                 </w:t>
      </w:r>
      <w:r w:rsidRPr="00F96F37">
        <w:rPr>
          <w:b/>
          <w:i/>
          <w:color w:val="444D26" w:themeColor="text2"/>
          <w:lang w:val="en-US"/>
        </w:rPr>
        <w:t xml:space="preserve"> Thessaloniki, Greece- Uppsala, Sweden</w:t>
      </w:r>
    </w:p>
    <w:p w14:paraId="0CC70B36" w14:textId="0C2549B3" w:rsidR="00082550" w:rsidRDefault="00082550" w:rsidP="00082550">
      <w:pPr>
        <w:jc w:val="both"/>
        <w:rPr>
          <w:b/>
          <w:i/>
          <w:color w:val="444D26" w:themeColor="text2"/>
          <w:lang w:val="en-US"/>
        </w:rPr>
      </w:pPr>
      <w:r w:rsidRPr="00F96F37">
        <w:rPr>
          <w:b/>
          <w:i/>
          <w:color w:val="444D26" w:themeColor="text2"/>
          <w:lang w:val="en-US"/>
        </w:rPr>
        <w:t>Faculty of Law of Aristotle University of Thessaloniki and</w:t>
      </w:r>
      <w:r>
        <w:rPr>
          <w:b/>
          <w:i/>
          <w:color w:val="444D26" w:themeColor="text2"/>
          <w:lang w:val="en-US"/>
        </w:rPr>
        <w:t xml:space="preserve"> </w:t>
      </w:r>
      <w:r w:rsidR="00EC238B">
        <w:rPr>
          <w:b/>
          <w:i/>
          <w:color w:val="444D26" w:themeColor="text2"/>
          <w:lang w:val="en-US"/>
        </w:rPr>
        <w:t xml:space="preserve">co-supervised by the </w:t>
      </w:r>
      <w:r w:rsidRPr="00F96F37">
        <w:rPr>
          <w:b/>
          <w:i/>
          <w:color w:val="444D26" w:themeColor="text2"/>
          <w:lang w:val="en-US"/>
        </w:rPr>
        <w:t>University of Uppsala</w:t>
      </w:r>
    </w:p>
    <w:p w14:paraId="4B05BF27" w14:textId="6136C511" w:rsidR="00082550" w:rsidRDefault="00EC238B" w:rsidP="00174B19">
      <w:pPr>
        <w:jc w:val="both"/>
        <w:rPr>
          <w:b/>
          <w:i/>
          <w:color w:val="444D26" w:themeColor="text2"/>
          <w:lang w:val="en-US"/>
        </w:rPr>
      </w:pPr>
      <w:r>
        <w:rPr>
          <w:b/>
          <w:i/>
          <w:color w:val="444D26" w:themeColor="text2"/>
          <w:lang w:val="en-US"/>
        </w:rPr>
        <w:t>Doctorate</w:t>
      </w:r>
    </w:p>
    <w:p w14:paraId="0D3300FC" w14:textId="77777777" w:rsidR="00696170" w:rsidRPr="00174B19" w:rsidRDefault="00696170" w:rsidP="00174B19">
      <w:pPr>
        <w:jc w:val="both"/>
        <w:rPr>
          <w:b/>
          <w:i/>
          <w:color w:val="444D26" w:themeColor="text2"/>
          <w:lang w:val="en-US"/>
        </w:rPr>
      </w:pPr>
    </w:p>
    <w:p w14:paraId="36831F46" w14:textId="37EDD568" w:rsidR="007D2102" w:rsidRPr="00082550" w:rsidRDefault="007D2102" w:rsidP="00082550">
      <w:pPr>
        <w:pStyle w:val="ListParagraph"/>
        <w:numPr>
          <w:ilvl w:val="0"/>
          <w:numId w:val="6"/>
        </w:numPr>
        <w:jc w:val="both"/>
        <w:rPr>
          <w:b/>
          <w:i/>
          <w:color w:val="444D26" w:themeColor="text2"/>
          <w:lang w:val="en-US"/>
        </w:rPr>
      </w:pPr>
      <w:r w:rsidRPr="00082550">
        <w:rPr>
          <w:b/>
          <w:i/>
          <w:color w:val="444D26" w:themeColor="text2"/>
          <w:lang w:val="en-US"/>
        </w:rPr>
        <w:t>2013</w:t>
      </w:r>
      <w:r w:rsidR="00EC238B">
        <w:rPr>
          <w:b/>
          <w:i/>
          <w:color w:val="444D26" w:themeColor="text2"/>
          <w:lang w:val="en-US"/>
        </w:rPr>
        <w:t xml:space="preserve"> -</w:t>
      </w:r>
      <w:r w:rsidRPr="00082550">
        <w:rPr>
          <w:b/>
          <w:i/>
          <w:color w:val="444D26" w:themeColor="text2"/>
          <w:lang w:val="en-US"/>
        </w:rPr>
        <w:t xml:space="preserve"> 2014</w:t>
      </w:r>
    </w:p>
    <w:p w14:paraId="5F538DAE" w14:textId="77777777" w:rsidR="007D2102" w:rsidRPr="00F96F37" w:rsidRDefault="007D2102" w:rsidP="00C07CED">
      <w:pPr>
        <w:jc w:val="both"/>
        <w:rPr>
          <w:b/>
          <w:i/>
          <w:color w:val="444D26" w:themeColor="text2"/>
          <w:lang w:val="en-US"/>
        </w:rPr>
      </w:pPr>
      <w:r w:rsidRPr="00F96F37">
        <w:rPr>
          <w:b/>
          <w:i/>
          <w:color w:val="444D26" w:themeColor="text2"/>
          <w:lang w:val="en-US"/>
        </w:rPr>
        <w:t xml:space="preserve">European Inter – University Centre for Human Rights and </w:t>
      </w:r>
      <w:proofErr w:type="spellStart"/>
      <w:r w:rsidRPr="00F96F37">
        <w:rPr>
          <w:b/>
          <w:i/>
          <w:color w:val="444D26" w:themeColor="text2"/>
          <w:lang w:val="en-US"/>
        </w:rPr>
        <w:t>Democratisation</w:t>
      </w:r>
      <w:proofErr w:type="spellEnd"/>
      <w:r w:rsidR="00AE2DC8" w:rsidRPr="00F96F37">
        <w:rPr>
          <w:b/>
          <w:i/>
          <w:color w:val="444D26" w:themeColor="text2"/>
          <w:lang w:val="en-US"/>
        </w:rPr>
        <w:t xml:space="preserve"> </w:t>
      </w:r>
      <w:r w:rsidR="00A56859">
        <w:rPr>
          <w:b/>
          <w:i/>
          <w:color w:val="444D26" w:themeColor="text2"/>
          <w:lang w:val="en-US"/>
        </w:rPr>
        <w:tab/>
      </w:r>
      <w:r w:rsidR="00A56859">
        <w:rPr>
          <w:b/>
          <w:i/>
          <w:color w:val="444D26" w:themeColor="text2"/>
          <w:lang w:val="en-US"/>
        </w:rPr>
        <w:tab/>
        <w:t xml:space="preserve">      </w:t>
      </w:r>
      <w:r w:rsidR="00D822E5">
        <w:rPr>
          <w:b/>
          <w:i/>
          <w:color w:val="444D26" w:themeColor="text2"/>
          <w:lang w:val="en-US"/>
        </w:rPr>
        <w:t xml:space="preserve"> </w:t>
      </w:r>
      <w:r w:rsidR="00A56859">
        <w:rPr>
          <w:b/>
          <w:i/>
          <w:color w:val="444D26" w:themeColor="text2"/>
          <w:lang w:val="en-US"/>
        </w:rPr>
        <w:t xml:space="preserve">    </w:t>
      </w:r>
      <w:r w:rsidRPr="00F96F37">
        <w:rPr>
          <w:b/>
          <w:i/>
          <w:color w:val="444D26" w:themeColor="text2"/>
          <w:lang w:val="en-US"/>
        </w:rPr>
        <w:t xml:space="preserve">Venice, Italy </w:t>
      </w:r>
    </w:p>
    <w:p w14:paraId="6F01E3F0" w14:textId="77777777" w:rsidR="00D40410" w:rsidRDefault="007F3B13" w:rsidP="00F96F37">
      <w:pPr>
        <w:jc w:val="both"/>
        <w:rPr>
          <w:b/>
          <w:i/>
          <w:color w:val="444D26" w:themeColor="text2"/>
          <w:lang w:val="en-US"/>
        </w:rPr>
      </w:pPr>
      <w:r w:rsidRPr="00F96F37">
        <w:rPr>
          <w:b/>
          <w:i/>
          <w:color w:val="444D26" w:themeColor="text2"/>
          <w:lang w:val="en-US"/>
        </w:rPr>
        <w:t xml:space="preserve">University of Uppsala (Uppsala </w:t>
      </w:r>
      <w:proofErr w:type="spellStart"/>
      <w:r w:rsidRPr="00F96F37">
        <w:rPr>
          <w:b/>
          <w:i/>
          <w:color w:val="444D26" w:themeColor="text2"/>
          <w:lang w:val="en-US"/>
        </w:rPr>
        <w:t>Universitet</w:t>
      </w:r>
      <w:proofErr w:type="spellEnd"/>
      <w:r w:rsidRPr="00F96F37">
        <w:rPr>
          <w:b/>
          <w:i/>
          <w:color w:val="444D26" w:themeColor="text2"/>
          <w:lang w:val="en-US"/>
        </w:rPr>
        <w:t xml:space="preserve">)                                            </w:t>
      </w:r>
      <w:r w:rsidR="00A56859">
        <w:rPr>
          <w:b/>
          <w:i/>
          <w:color w:val="444D26" w:themeColor="text2"/>
          <w:lang w:val="en-US"/>
        </w:rPr>
        <w:tab/>
      </w:r>
      <w:r w:rsidR="00A56859">
        <w:rPr>
          <w:b/>
          <w:i/>
          <w:color w:val="444D26" w:themeColor="text2"/>
          <w:lang w:val="en-US"/>
        </w:rPr>
        <w:tab/>
      </w:r>
      <w:r w:rsidR="00A56859">
        <w:rPr>
          <w:b/>
          <w:i/>
          <w:color w:val="444D26" w:themeColor="text2"/>
          <w:lang w:val="en-US"/>
        </w:rPr>
        <w:tab/>
      </w:r>
      <w:r w:rsidR="00D822E5">
        <w:rPr>
          <w:b/>
          <w:i/>
          <w:color w:val="444D26" w:themeColor="text2"/>
          <w:lang w:val="en-US"/>
        </w:rPr>
        <w:t xml:space="preserve"> </w:t>
      </w:r>
      <w:r w:rsidR="00A56859">
        <w:rPr>
          <w:b/>
          <w:i/>
          <w:color w:val="444D26" w:themeColor="text2"/>
          <w:lang w:val="en-US"/>
        </w:rPr>
        <w:t xml:space="preserve"> </w:t>
      </w:r>
      <w:r w:rsidRPr="00F96F37">
        <w:rPr>
          <w:b/>
          <w:i/>
          <w:color w:val="444D26" w:themeColor="text2"/>
          <w:lang w:val="en-US"/>
        </w:rPr>
        <w:t>Uppsala, Sweden</w:t>
      </w:r>
    </w:p>
    <w:p w14:paraId="4C4CA3DD" w14:textId="78B974EC" w:rsidR="00B7660F" w:rsidRDefault="001F57E4" w:rsidP="00F96F37">
      <w:pPr>
        <w:jc w:val="both"/>
        <w:rPr>
          <w:b/>
          <w:i/>
          <w:color w:val="444D26" w:themeColor="text2"/>
          <w:lang w:val="en-US"/>
        </w:rPr>
      </w:pPr>
      <w:r w:rsidRPr="00F96F37">
        <w:rPr>
          <w:b/>
          <w:i/>
          <w:color w:val="444D26" w:themeColor="text2"/>
          <w:lang w:val="en-US"/>
        </w:rPr>
        <w:t>European Master’s Degree in</w:t>
      </w:r>
      <w:r w:rsidR="007D2102" w:rsidRPr="00F96F37">
        <w:rPr>
          <w:b/>
          <w:i/>
          <w:color w:val="444D26" w:themeColor="text2"/>
          <w:lang w:val="en-US"/>
        </w:rPr>
        <w:t xml:space="preserve"> Human Rights and </w:t>
      </w:r>
      <w:proofErr w:type="spellStart"/>
      <w:r w:rsidR="007D2102" w:rsidRPr="00F96F37">
        <w:rPr>
          <w:b/>
          <w:i/>
          <w:color w:val="444D26" w:themeColor="text2"/>
          <w:lang w:val="en-US"/>
        </w:rPr>
        <w:t>Democratisation</w:t>
      </w:r>
      <w:proofErr w:type="spellEnd"/>
      <w:r w:rsidR="007D2102" w:rsidRPr="00F96F37">
        <w:rPr>
          <w:b/>
          <w:i/>
          <w:color w:val="444D26" w:themeColor="text2"/>
          <w:lang w:val="en-US"/>
        </w:rPr>
        <w:t xml:space="preserve"> </w:t>
      </w:r>
    </w:p>
    <w:p w14:paraId="7DC77678" w14:textId="77777777" w:rsidR="00696170" w:rsidRPr="00F96F37" w:rsidRDefault="00696170" w:rsidP="00F96F37">
      <w:pPr>
        <w:jc w:val="both"/>
        <w:rPr>
          <w:b/>
          <w:i/>
          <w:color w:val="444D26" w:themeColor="text2"/>
          <w:lang w:val="en-US"/>
        </w:rPr>
      </w:pPr>
    </w:p>
    <w:p w14:paraId="2039AE0A" w14:textId="77777777" w:rsidR="008B543F" w:rsidRPr="00F96F37" w:rsidRDefault="008B543F" w:rsidP="00443D4D">
      <w:pPr>
        <w:pStyle w:val="ListParagraph"/>
        <w:numPr>
          <w:ilvl w:val="0"/>
          <w:numId w:val="3"/>
        </w:numPr>
        <w:jc w:val="both"/>
        <w:rPr>
          <w:b/>
          <w:i/>
          <w:color w:val="444D26" w:themeColor="text2"/>
          <w:lang w:val="en-US"/>
        </w:rPr>
      </w:pPr>
      <w:r w:rsidRPr="00F96F37">
        <w:rPr>
          <w:b/>
          <w:i/>
          <w:color w:val="444D26" w:themeColor="text2"/>
          <w:lang w:val="en-US"/>
        </w:rPr>
        <w:t>2012-2013</w:t>
      </w:r>
    </w:p>
    <w:p w14:paraId="5FD68A9A" w14:textId="77777777" w:rsidR="00E548C4" w:rsidRPr="00F96F37" w:rsidRDefault="008B543F" w:rsidP="00C07CED">
      <w:pPr>
        <w:jc w:val="both"/>
        <w:rPr>
          <w:b/>
          <w:i/>
          <w:color w:val="444D26" w:themeColor="text2"/>
          <w:lang w:val="fr-FR"/>
        </w:rPr>
      </w:pPr>
      <w:proofErr w:type="spellStart"/>
      <w:r w:rsidRPr="00F96F37">
        <w:rPr>
          <w:b/>
          <w:i/>
          <w:color w:val="444D26" w:themeColor="text2"/>
          <w:lang w:val="fr-FR"/>
        </w:rPr>
        <w:t>University</w:t>
      </w:r>
      <w:proofErr w:type="spellEnd"/>
      <w:r w:rsidRPr="00F96F37">
        <w:rPr>
          <w:b/>
          <w:i/>
          <w:color w:val="444D26" w:themeColor="text2"/>
          <w:lang w:val="fr-FR"/>
        </w:rPr>
        <w:t xml:space="preserve"> of Strasbourg, Faculté de Droit de Strasbourg      </w:t>
      </w:r>
      <w:r w:rsidR="00155E06" w:rsidRPr="00F96F37">
        <w:rPr>
          <w:b/>
          <w:i/>
          <w:color w:val="444D26" w:themeColor="text2"/>
          <w:lang w:val="fr-FR"/>
        </w:rPr>
        <w:t xml:space="preserve">                             </w:t>
      </w:r>
      <w:r w:rsidR="00A56859">
        <w:rPr>
          <w:b/>
          <w:i/>
          <w:color w:val="444D26" w:themeColor="text2"/>
          <w:lang w:val="fr-FR"/>
        </w:rPr>
        <w:tab/>
        <w:t xml:space="preserve">            </w:t>
      </w:r>
      <w:r w:rsidRPr="00F96F37">
        <w:rPr>
          <w:b/>
          <w:i/>
          <w:color w:val="444D26" w:themeColor="text2"/>
          <w:lang w:val="fr-FR"/>
        </w:rPr>
        <w:t xml:space="preserve">Strasbourg, </w:t>
      </w:r>
      <w:r w:rsidR="00E548C4" w:rsidRPr="00F96F37">
        <w:rPr>
          <w:b/>
          <w:i/>
          <w:color w:val="444D26" w:themeColor="text2"/>
          <w:lang w:val="fr-FR"/>
        </w:rPr>
        <w:t>France</w:t>
      </w:r>
    </w:p>
    <w:p w14:paraId="44900F09" w14:textId="77777777" w:rsidR="008B543F" w:rsidRPr="00F96F37" w:rsidRDefault="008B543F" w:rsidP="00C07CED">
      <w:pPr>
        <w:jc w:val="both"/>
        <w:rPr>
          <w:b/>
          <w:i/>
          <w:color w:val="444D26" w:themeColor="text2"/>
          <w:lang w:val="en-US"/>
        </w:rPr>
      </w:pPr>
      <w:r w:rsidRPr="00F96F37">
        <w:rPr>
          <w:b/>
          <w:i/>
          <w:color w:val="444D26" w:themeColor="text2"/>
          <w:lang w:val="fr-FR"/>
        </w:rPr>
        <w:t xml:space="preserve"> </w:t>
      </w:r>
      <w:r w:rsidRPr="00F96F37">
        <w:rPr>
          <w:b/>
          <w:i/>
          <w:color w:val="444D26" w:themeColor="text2"/>
          <w:lang w:val="en-US"/>
        </w:rPr>
        <w:t>Maste</w:t>
      </w:r>
      <w:r w:rsidR="00A23A99" w:rsidRPr="00F96F37">
        <w:rPr>
          <w:b/>
          <w:i/>
          <w:color w:val="444D26" w:themeColor="text2"/>
          <w:lang w:val="en-US"/>
        </w:rPr>
        <w:t xml:space="preserve">r in Private Law (Master Droit </w:t>
      </w:r>
      <w:proofErr w:type="spellStart"/>
      <w:r w:rsidR="00A23A99" w:rsidRPr="00F96F37">
        <w:rPr>
          <w:b/>
          <w:i/>
          <w:color w:val="444D26" w:themeColor="text2"/>
          <w:lang w:val="en-US"/>
        </w:rPr>
        <w:t>P</w:t>
      </w:r>
      <w:r w:rsidRPr="00F96F37">
        <w:rPr>
          <w:b/>
          <w:i/>
          <w:color w:val="444D26" w:themeColor="text2"/>
          <w:lang w:val="en-US"/>
        </w:rPr>
        <w:t>rivé</w:t>
      </w:r>
      <w:proofErr w:type="spellEnd"/>
      <w:r w:rsidRPr="00F96F37">
        <w:rPr>
          <w:b/>
          <w:i/>
          <w:color w:val="444D26" w:themeColor="text2"/>
          <w:lang w:val="en-US"/>
        </w:rPr>
        <w:t>)</w:t>
      </w:r>
    </w:p>
    <w:p w14:paraId="659DA4FC" w14:textId="77777777" w:rsidR="00F96F37" w:rsidRPr="00F96F37" w:rsidRDefault="00F96F37" w:rsidP="00F96F37">
      <w:pPr>
        <w:jc w:val="both"/>
        <w:rPr>
          <w:b/>
          <w:i/>
          <w:color w:val="444D26" w:themeColor="text2"/>
          <w:lang w:val="en-US"/>
        </w:rPr>
      </w:pPr>
    </w:p>
    <w:p w14:paraId="6BCF33C8" w14:textId="77777777" w:rsidR="008B543F" w:rsidRPr="00F96F37" w:rsidRDefault="008B543F" w:rsidP="00443D4D">
      <w:pPr>
        <w:pStyle w:val="ListParagraph"/>
        <w:numPr>
          <w:ilvl w:val="0"/>
          <w:numId w:val="3"/>
        </w:numPr>
        <w:jc w:val="both"/>
        <w:rPr>
          <w:b/>
          <w:i/>
          <w:color w:val="444D26" w:themeColor="text2"/>
          <w:lang w:val="en-US"/>
        </w:rPr>
      </w:pPr>
      <w:r w:rsidRPr="00F96F37">
        <w:rPr>
          <w:b/>
          <w:i/>
          <w:color w:val="444D26" w:themeColor="text2"/>
          <w:lang w:val="en-US"/>
        </w:rPr>
        <w:t>2006-2011</w:t>
      </w:r>
    </w:p>
    <w:p w14:paraId="07027081" w14:textId="77777777" w:rsidR="008B543F" w:rsidRPr="00F96F37" w:rsidRDefault="008B543F" w:rsidP="00C07CED">
      <w:pPr>
        <w:jc w:val="both"/>
        <w:rPr>
          <w:b/>
          <w:i/>
          <w:color w:val="444D26" w:themeColor="text2"/>
          <w:lang w:val="en-US"/>
        </w:rPr>
      </w:pPr>
      <w:r w:rsidRPr="00F96F37">
        <w:rPr>
          <w:b/>
          <w:i/>
          <w:color w:val="444D26" w:themeColor="text2"/>
          <w:lang w:val="en-US"/>
        </w:rPr>
        <w:t xml:space="preserve">Democritus University of Thrace- Law Department                    </w:t>
      </w:r>
      <w:r w:rsidR="000F05A2">
        <w:rPr>
          <w:b/>
          <w:i/>
          <w:color w:val="444D26" w:themeColor="text2"/>
          <w:lang w:val="en-US"/>
        </w:rPr>
        <w:t xml:space="preserve">                        </w:t>
      </w:r>
      <w:r w:rsidR="00155E06" w:rsidRPr="00F96F37">
        <w:rPr>
          <w:b/>
          <w:i/>
          <w:color w:val="444D26" w:themeColor="text2"/>
          <w:lang w:val="en-US"/>
        </w:rPr>
        <w:t xml:space="preserve"> </w:t>
      </w:r>
      <w:r w:rsidR="00A56859">
        <w:rPr>
          <w:b/>
          <w:i/>
          <w:color w:val="444D26" w:themeColor="text2"/>
          <w:lang w:val="en-US"/>
        </w:rPr>
        <w:tab/>
        <w:t xml:space="preserve">  </w:t>
      </w:r>
      <w:r w:rsidR="00A56859">
        <w:rPr>
          <w:b/>
          <w:i/>
          <w:color w:val="444D26" w:themeColor="text2"/>
          <w:lang w:val="en-US"/>
        </w:rPr>
        <w:tab/>
        <w:t xml:space="preserve">  </w:t>
      </w:r>
      <w:proofErr w:type="spellStart"/>
      <w:r w:rsidRPr="00F96F37">
        <w:rPr>
          <w:b/>
          <w:i/>
          <w:color w:val="444D26" w:themeColor="text2"/>
          <w:lang w:val="en-US"/>
        </w:rPr>
        <w:t>Komotini</w:t>
      </w:r>
      <w:proofErr w:type="spellEnd"/>
      <w:r w:rsidRPr="00F96F37">
        <w:rPr>
          <w:b/>
          <w:i/>
          <w:color w:val="444D26" w:themeColor="text2"/>
          <w:lang w:val="en-US"/>
        </w:rPr>
        <w:t>, Greece</w:t>
      </w:r>
    </w:p>
    <w:p w14:paraId="11F750C4" w14:textId="05336C64" w:rsidR="00F96F37" w:rsidRDefault="008B543F" w:rsidP="00F96F37">
      <w:pPr>
        <w:jc w:val="both"/>
        <w:rPr>
          <w:b/>
          <w:i/>
          <w:color w:val="444D26" w:themeColor="text2"/>
          <w:lang w:val="en-US"/>
        </w:rPr>
      </w:pPr>
      <w:r w:rsidRPr="00F96F37">
        <w:rPr>
          <w:b/>
          <w:i/>
          <w:color w:val="444D26" w:themeColor="text2"/>
          <w:lang w:val="en-US"/>
        </w:rPr>
        <w:t>Law degre</w:t>
      </w:r>
      <w:r w:rsidR="004D491C">
        <w:rPr>
          <w:b/>
          <w:i/>
          <w:color w:val="444D26" w:themeColor="text2"/>
          <w:lang w:val="en-US"/>
        </w:rPr>
        <w:t>e</w:t>
      </w:r>
    </w:p>
    <w:p w14:paraId="20D1E536" w14:textId="77777777" w:rsidR="005C443F" w:rsidRPr="00F96F37" w:rsidRDefault="005C443F" w:rsidP="00F96F37">
      <w:pPr>
        <w:jc w:val="both"/>
        <w:rPr>
          <w:b/>
          <w:i/>
          <w:color w:val="444D26" w:themeColor="text2"/>
          <w:lang w:val="en-US"/>
        </w:rPr>
      </w:pPr>
    </w:p>
    <w:p w14:paraId="57E2351C" w14:textId="77777777" w:rsidR="008B543F" w:rsidRPr="00F96F37" w:rsidRDefault="008B543F" w:rsidP="00443D4D">
      <w:pPr>
        <w:pStyle w:val="ListParagraph"/>
        <w:numPr>
          <w:ilvl w:val="0"/>
          <w:numId w:val="3"/>
        </w:numPr>
        <w:jc w:val="both"/>
        <w:rPr>
          <w:b/>
          <w:i/>
          <w:color w:val="444D26" w:themeColor="text2"/>
          <w:lang w:val="en-US"/>
        </w:rPr>
      </w:pPr>
      <w:r w:rsidRPr="00F96F37">
        <w:rPr>
          <w:b/>
          <w:i/>
          <w:color w:val="444D26" w:themeColor="text2"/>
          <w:lang w:val="en-US"/>
        </w:rPr>
        <w:t>2000-2006</w:t>
      </w:r>
      <w:r w:rsidR="00295737" w:rsidRPr="00F96F37">
        <w:rPr>
          <w:b/>
          <w:i/>
          <w:color w:val="444D26" w:themeColor="text2"/>
          <w:lang w:val="en-US"/>
        </w:rPr>
        <w:t xml:space="preserve">                                                                                     </w:t>
      </w:r>
      <w:r w:rsidR="00155E06" w:rsidRPr="00F96F37">
        <w:rPr>
          <w:b/>
          <w:i/>
          <w:color w:val="444D26" w:themeColor="text2"/>
          <w:lang w:val="en-US"/>
        </w:rPr>
        <w:t xml:space="preserve">    </w:t>
      </w:r>
      <w:r w:rsidR="000F05A2">
        <w:rPr>
          <w:b/>
          <w:i/>
          <w:color w:val="444D26" w:themeColor="text2"/>
          <w:lang w:val="en-US"/>
        </w:rPr>
        <w:t xml:space="preserve">               </w:t>
      </w:r>
      <w:r w:rsidR="00A56859">
        <w:rPr>
          <w:b/>
          <w:i/>
          <w:color w:val="444D26" w:themeColor="text2"/>
          <w:lang w:val="en-US"/>
        </w:rPr>
        <w:tab/>
      </w:r>
      <w:r w:rsidR="00A56859">
        <w:rPr>
          <w:b/>
          <w:i/>
          <w:color w:val="444D26" w:themeColor="text2"/>
          <w:lang w:val="en-US"/>
        </w:rPr>
        <w:tab/>
        <w:t xml:space="preserve">      </w:t>
      </w:r>
      <w:r w:rsidR="00295737" w:rsidRPr="00F96F37">
        <w:rPr>
          <w:b/>
          <w:i/>
          <w:color w:val="444D26" w:themeColor="text2"/>
          <w:lang w:val="en-US"/>
        </w:rPr>
        <w:t>Athens, Greece</w:t>
      </w:r>
    </w:p>
    <w:p w14:paraId="1C1C5F12" w14:textId="77777777" w:rsidR="00295737" w:rsidRPr="00F96F37" w:rsidRDefault="00295737" w:rsidP="00C07CED">
      <w:pPr>
        <w:jc w:val="both"/>
        <w:rPr>
          <w:b/>
          <w:i/>
          <w:color w:val="444D26" w:themeColor="text2"/>
          <w:lang w:val="en-US"/>
        </w:rPr>
      </w:pPr>
      <w:r w:rsidRPr="00F96F37">
        <w:rPr>
          <w:b/>
          <w:i/>
          <w:color w:val="444D26" w:themeColor="text2"/>
          <w:lang w:val="en-US"/>
        </w:rPr>
        <w:t xml:space="preserve">Ecole </w:t>
      </w:r>
      <w:proofErr w:type="spellStart"/>
      <w:r w:rsidRPr="00F96F37">
        <w:rPr>
          <w:b/>
          <w:i/>
          <w:color w:val="444D26" w:themeColor="text2"/>
          <w:lang w:val="en-US"/>
        </w:rPr>
        <w:t>Grecofrançaise</w:t>
      </w:r>
      <w:proofErr w:type="spellEnd"/>
      <w:r w:rsidRPr="00F96F37">
        <w:rPr>
          <w:b/>
          <w:i/>
          <w:color w:val="444D26" w:themeColor="text2"/>
          <w:lang w:val="en-US"/>
        </w:rPr>
        <w:t xml:space="preserve"> des Ursulines</w:t>
      </w:r>
    </w:p>
    <w:p w14:paraId="39F91E36" w14:textId="44E3329D" w:rsidR="009C7D78" w:rsidRDefault="00295737" w:rsidP="00554926">
      <w:pPr>
        <w:jc w:val="both"/>
        <w:rPr>
          <w:color w:val="444D26" w:themeColor="text2"/>
          <w:lang w:val="en-US"/>
        </w:rPr>
      </w:pPr>
      <w:r w:rsidRPr="00F96F37">
        <w:rPr>
          <w:b/>
          <w:i/>
          <w:color w:val="444D26" w:themeColor="text2"/>
          <w:lang w:val="en-US"/>
        </w:rPr>
        <w:t>Baccalaureate</w:t>
      </w:r>
      <w:r w:rsidRPr="00F96F37">
        <w:rPr>
          <w:color w:val="444D26" w:themeColor="text2"/>
          <w:lang w:val="en-US"/>
        </w:rPr>
        <w:t xml:space="preserve">  </w:t>
      </w:r>
    </w:p>
    <w:p w14:paraId="5B1990A4" w14:textId="45889805" w:rsidR="004D491C" w:rsidRDefault="004D491C" w:rsidP="00554926">
      <w:pPr>
        <w:jc w:val="both"/>
        <w:rPr>
          <w:color w:val="444D26" w:themeColor="text2"/>
          <w:lang w:val="en-US"/>
        </w:rPr>
      </w:pPr>
    </w:p>
    <w:p w14:paraId="243CE1EB" w14:textId="77777777" w:rsidR="00C87098" w:rsidRPr="00554926" w:rsidRDefault="00C87098" w:rsidP="00554926">
      <w:pPr>
        <w:jc w:val="both"/>
        <w:rPr>
          <w:color w:val="444D26" w:themeColor="text2"/>
          <w:lang w:val="en-US"/>
        </w:rPr>
      </w:pPr>
    </w:p>
    <w:p w14:paraId="6F6C713B" w14:textId="3952FF0C" w:rsidR="00295737" w:rsidRPr="00F96F37" w:rsidRDefault="00295737" w:rsidP="00C07CED">
      <w:pPr>
        <w:pBdr>
          <w:bottom w:val="single" w:sz="6" w:space="1" w:color="auto"/>
        </w:pBdr>
        <w:jc w:val="both"/>
        <w:rPr>
          <w:b/>
          <w:color w:val="444D26" w:themeColor="text2"/>
          <w:sz w:val="28"/>
          <w:szCs w:val="28"/>
          <w:lang w:val="en-US"/>
        </w:rPr>
      </w:pPr>
      <w:r w:rsidRPr="00F96F37">
        <w:rPr>
          <w:b/>
          <w:color w:val="444D26" w:themeColor="text2"/>
          <w:sz w:val="28"/>
          <w:szCs w:val="28"/>
          <w:lang w:val="en-US"/>
        </w:rPr>
        <w:lastRenderedPageBreak/>
        <w:t>LANGUAGES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E053F" w14:paraId="41EE668A" w14:textId="77777777" w:rsidTr="006E053F">
        <w:tc>
          <w:tcPr>
            <w:tcW w:w="2614" w:type="dxa"/>
          </w:tcPr>
          <w:p w14:paraId="0380C70F" w14:textId="4333263A" w:rsidR="006E053F" w:rsidRDefault="006E053F" w:rsidP="00C07CED">
            <w:pPr>
              <w:jc w:val="both"/>
              <w:rPr>
                <w:color w:val="444D26" w:themeColor="text2"/>
                <w:lang w:val="en-US"/>
              </w:rPr>
            </w:pPr>
            <w:proofErr w:type="spellStart"/>
            <w:r>
              <w:rPr>
                <w:color w:val="444D26" w:themeColor="text2"/>
                <w:lang w:val="en-US"/>
              </w:rPr>
              <w:t>Mothertongue</w:t>
            </w:r>
            <w:proofErr w:type="spellEnd"/>
          </w:p>
        </w:tc>
        <w:tc>
          <w:tcPr>
            <w:tcW w:w="2614" w:type="dxa"/>
          </w:tcPr>
          <w:p w14:paraId="7E613CF3" w14:textId="36E24EAC" w:rsidR="006E053F" w:rsidRPr="006E053F" w:rsidRDefault="006E053F" w:rsidP="00C07CED">
            <w:pPr>
              <w:jc w:val="both"/>
              <w:rPr>
                <w:b/>
                <w:color w:val="444D26" w:themeColor="text2"/>
                <w:lang w:val="en-US"/>
              </w:rPr>
            </w:pPr>
            <w:r w:rsidRPr="006E053F">
              <w:rPr>
                <w:b/>
                <w:color w:val="444D26" w:themeColor="text2"/>
                <w:lang w:val="en-US"/>
              </w:rPr>
              <w:t>Greek</w:t>
            </w:r>
          </w:p>
        </w:tc>
        <w:tc>
          <w:tcPr>
            <w:tcW w:w="2614" w:type="dxa"/>
          </w:tcPr>
          <w:p w14:paraId="736C2073" w14:textId="77777777" w:rsidR="006E053F" w:rsidRDefault="006E053F" w:rsidP="00C07CED">
            <w:pPr>
              <w:jc w:val="both"/>
              <w:rPr>
                <w:color w:val="444D26" w:themeColor="text2"/>
                <w:lang w:val="en-US"/>
              </w:rPr>
            </w:pPr>
          </w:p>
        </w:tc>
        <w:tc>
          <w:tcPr>
            <w:tcW w:w="2614" w:type="dxa"/>
          </w:tcPr>
          <w:p w14:paraId="1625C474" w14:textId="77777777" w:rsidR="006E053F" w:rsidRDefault="006E053F" w:rsidP="00C07CED">
            <w:pPr>
              <w:jc w:val="both"/>
              <w:rPr>
                <w:color w:val="444D26" w:themeColor="text2"/>
                <w:lang w:val="en-US"/>
              </w:rPr>
            </w:pPr>
          </w:p>
        </w:tc>
      </w:tr>
      <w:tr w:rsidR="006E053F" w14:paraId="24E1700F" w14:textId="77777777" w:rsidTr="006E053F">
        <w:tc>
          <w:tcPr>
            <w:tcW w:w="2614" w:type="dxa"/>
          </w:tcPr>
          <w:p w14:paraId="71E09226" w14:textId="447A3E86" w:rsidR="006E053F" w:rsidRDefault="006E053F" w:rsidP="00C07CED">
            <w:pPr>
              <w:jc w:val="both"/>
              <w:rPr>
                <w:color w:val="444D26" w:themeColor="text2"/>
                <w:lang w:val="en-US"/>
              </w:rPr>
            </w:pPr>
            <w:r>
              <w:rPr>
                <w:color w:val="444D26" w:themeColor="text2"/>
                <w:lang w:val="en-US"/>
              </w:rPr>
              <w:t>Other Languages</w:t>
            </w:r>
          </w:p>
        </w:tc>
        <w:tc>
          <w:tcPr>
            <w:tcW w:w="2614" w:type="dxa"/>
          </w:tcPr>
          <w:p w14:paraId="4F53A9B9" w14:textId="015DA838" w:rsidR="006E053F" w:rsidRDefault="006E053F" w:rsidP="00C07CED">
            <w:pPr>
              <w:jc w:val="both"/>
              <w:rPr>
                <w:color w:val="444D26" w:themeColor="text2"/>
                <w:lang w:val="en-US"/>
              </w:rPr>
            </w:pPr>
            <w:r>
              <w:rPr>
                <w:color w:val="444D26" w:themeColor="text2"/>
                <w:lang w:val="en-US"/>
              </w:rPr>
              <w:t>Understanding</w:t>
            </w:r>
          </w:p>
        </w:tc>
        <w:tc>
          <w:tcPr>
            <w:tcW w:w="2614" w:type="dxa"/>
          </w:tcPr>
          <w:p w14:paraId="57A30A07" w14:textId="62976710" w:rsidR="006E053F" w:rsidRDefault="006E053F" w:rsidP="00C07CED">
            <w:pPr>
              <w:jc w:val="both"/>
              <w:rPr>
                <w:color w:val="444D26" w:themeColor="text2"/>
                <w:lang w:val="en-US"/>
              </w:rPr>
            </w:pPr>
            <w:r>
              <w:rPr>
                <w:color w:val="444D26" w:themeColor="text2"/>
                <w:lang w:val="en-US"/>
              </w:rPr>
              <w:t>Speaking</w:t>
            </w:r>
          </w:p>
        </w:tc>
        <w:tc>
          <w:tcPr>
            <w:tcW w:w="2614" w:type="dxa"/>
          </w:tcPr>
          <w:p w14:paraId="24C496FF" w14:textId="4B89A57D" w:rsidR="006E053F" w:rsidRDefault="006E053F" w:rsidP="00C07CED">
            <w:pPr>
              <w:jc w:val="both"/>
              <w:rPr>
                <w:color w:val="444D26" w:themeColor="text2"/>
                <w:lang w:val="en-US"/>
              </w:rPr>
            </w:pPr>
            <w:r>
              <w:rPr>
                <w:color w:val="444D26" w:themeColor="text2"/>
                <w:lang w:val="en-US"/>
              </w:rPr>
              <w:t>Writing</w:t>
            </w:r>
          </w:p>
        </w:tc>
      </w:tr>
      <w:tr w:rsidR="006E053F" w14:paraId="13D2C1D4" w14:textId="77777777" w:rsidTr="006E053F">
        <w:tc>
          <w:tcPr>
            <w:tcW w:w="2614" w:type="dxa"/>
          </w:tcPr>
          <w:p w14:paraId="7794A47F" w14:textId="5CB9DE5A" w:rsidR="006E053F" w:rsidRPr="006E053F" w:rsidRDefault="006E053F" w:rsidP="00C07CED">
            <w:pPr>
              <w:jc w:val="both"/>
              <w:rPr>
                <w:b/>
                <w:color w:val="444D26" w:themeColor="text2"/>
                <w:lang w:val="en-US"/>
              </w:rPr>
            </w:pPr>
            <w:r w:rsidRPr="006E053F">
              <w:rPr>
                <w:b/>
                <w:color w:val="444D26" w:themeColor="text2"/>
                <w:lang w:val="en-US"/>
              </w:rPr>
              <w:t>English</w:t>
            </w:r>
          </w:p>
        </w:tc>
        <w:tc>
          <w:tcPr>
            <w:tcW w:w="2614" w:type="dxa"/>
          </w:tcPr>
          <w:p w14:paraId="1C778D0E" w14:textId="098D546E" w:rsidR="006E053F" w:rsidRDefault="006E053F" w:rsidP="00C07CED">
            <w:pPr>
              <w:jc w:val="both"/>
              <w:rPr>
                <w:color w:val="444D26" w:themeColor="text2"/>
                <w:lang w:val="en-US"/>
              </w:rPr>
            </w:pPr>
            <w:r>
              <w:rPr>
                <w:color w:val="444D26" w:themeColor="text2"/>
                <w:lang w:val="en-US"/>
              </w:rPr>
              <w:t>C2</w:t>
            </w:r>
          </w:p>
        </w:tc>
        <w:tc>
          <w:tcPr>
            <w:tcW w:w="2614" w:type="dxa"/>
          </w:tcPr>
          <w:p w14:paraId="316B21BC" w14:textId="4E41EF20" w:rsidR="006E053F" w:rsidRDefault="006E053F" w:rsidP="00C07CED">
            <w:pPr>
              <w:jc w:val="both"/>
              <w:rPr>
                <w:color w:val="444D26" w:themeColor="text2"/>
                <w:lang w:val="en-US"/>
              </w:rPr>
            </w:pPr>
            <w:r>
              <w:rPr>
                <w:color w:val="444D26" w:themeColor="text2"/>
                <w:lang w:val="en-US"/>
              </w:rPr>
              <w:t>C2</w:t>
            </w:r>
          </w:p>
        </w:tc>
        <w:tc>
          <w:tcPr>
            <w:tcW w:w="2614" w:type="dxa"/>
          </w:tcPr>
          <w:p w14:paraId="75FA065B" w14:textId="7E546960" w:rsidR="006E053F" w:rsidRDefault="006E053F" w:rsidP="00C07CED">
            <w:pPr>
              <w:jc w:val="both"/>
              <w:rPr>
                <w:color w:val="444D26" w:themeColor="text2"/>
                <w:lang w:val="en-US"/>
              </w:rPr>
            </w:pPr>
            <w:r>
              <w:rPr>
                <w:color w:val="444D26" w:themeColor="text2"/>
                <w:lang w:val="en-US"/>
              </w:rPr>
              <w:t>C2</w:t>
            </w:r>
          </w:p>
        </w:tc>
      </w:tr>
      <w:tr w:rsidR="006E053F" w:rsidRPr="006E053F" w14:paraId="0C15E4AD" w14:textId="77777777" w:rsidTr="006E053F">
        <w:tc>
          <w:tcPr>
            <w:tcW w:w="2614" w:type="dxa"/>
          </w:tcPr>
          <w:p w14:paraId="1762A3BB" w14:textId="7F1C1165" w:rsidR="006E053F" w:rsidRPr="006E053F" w:rsidRDefault="006E053F" w:rsidP="00C07CED">
            <w:pPr>
              <w:jc w:val="both"/>
              <w:rPr>
                <w:b/>
                <w:color w:val="444D26" w:themeColor="text2"/>
                <w:lang w:val="en-US"/>
              </w:rPr>
            </w:pPr>
            <w:r w:rsidRPr="006E053F">
              <w:rPr>
                <w:b/>
                <w:color w:val="444D26" w:themeColor="text2"/>
                <w:lang w:val="en-US"/>
              </w:rPr>
              <w:t>French</w:t>
            </w:r>
          </w:p>
        </w:tc>
        <w:tc>
          <w:tcPr>
            <w:tcW w:w="2614" w:type="dxa"/>
          </w:tcPr>
          <w:p w14:paraId="3E2FFBE0" w14:textId="11835A82" w:rsidR="006E053F" w:rsidRDefault="006E053F" w:rsidP="00C07CED">
            <w:pPr>
              <w:jc w:val="both"/>
              <w:rPr>
                <w:color w:val="444D26" w:themeColor="text2"/>
                <w:lang w:val="en-US"/>
              </w:rPr>
            </w:pPr>
            <w:r>
              <w:rPr>
                <w:color w:val="444D26" w:themeColor="text2"/>
                <w:lang w:val="en-US"/>
              </w:rPr>
              <w:t>C2</w:t>
            </w:r>
          </w:p>
        </w:tc>
        <w:tc>
          <w:tcPr>
            <w:tcW w:w="2614" w:type="dxa"/>
          </w:tcPr>
          <w:p w14:paraId="51DE8A07" w14:textId="1B2677BD" w:rsidR="006E053F" w:rsidRDefault="006E053F" w:rsidP="00C07CED">
            <w:pPr>
              <w:jc w:val="both"/>
              <w:rPr>
                <w:color w:val="444D26" w:themeColor="text2"/>
                <w:lang w:val="en-US"/>
              </w:rPr>
            </w:pPr>
            <w:r>
              <w:rPr>
                <w:color w:val="444D26" w:themeColor="text2"/>
                <w:lang w:val="en-US"/>
              </w:rPr>
              <w:t>C2</w:t>
            </w:r>
          </w:p>
        </w:tc>
        <w:tc>
          <w:tcPr>
            <w:tcW w:w="2614" w:type="dxa"/>
          </w:tcPr>
          <w:p w14:paraId="61621D96" w14:textId="12E28B3F" w:rsidR="006E053F" w:rsidRDefault="006E053F" w:rsidP="00C07CED">
            <w:pPr>
              <w:jc w:val="both"/>
              <w:rPr>
                <w:color w:val="444D26" w:themeColor="text2"/>
                <w:lang w:val="en-US"/>
              </w:rPr>
            </w:pPr>
            <w:r>
              <w:rPr>
                <w:color w:val="444D26" w:themeColor="text2"/>
                <w:lang w:val="en-US"/>
              </w:rPr>
              <w:t>C2</w:t>
            </w:r>
          </w:p>
        </w:tc>
      </w:tr>
      <w:tr w:rsidR="006E053F" w14:paraId="5815A544" w14:textId="77777777" w:rsidTr="006E053F">
        <w:tc>
          <w:tcPr>
            <w:tcW w:w="2614" w:type="dxa"/>
          </w:tcPr>
          <w:p w14:paraId="3EF28AE1" w14:textId="666986F5" w:rsidR="006E053F" w:rsidRPr="006E053F" w:rsidRDefault="006E053F" w:rsidP="00C07CED">
            <w:pPr>
              <w:jc w:val="both"/>
              <w:rPr>
                <w:b/>
                <w:color w:val="444D26" w:themeColor="text2"/>
                <w:lang w:val="en-US"/>
              </w:rPr>
            </w:pPr>
            <w:r w:rsidRPr="006E053F">
              <w:rPr>
                <w:b/>
                <w:color w:val="444D26" w:themeColor="text2"/>
                <w:lang w:val="en-US"/>
              </w:rPr>
              <w:t>Spanish</w:t>
            </w:r>
          </w:p>
        </w:tc>
        <w:tc>
          <w:tcPr>
            <w:tcW w:w="2614" w:type="dxa"/>
          </w:tcPr>
          <w:p w14:paraId="79C69EE5" w14:textId="24C0BA56" w:rsidR="006E053F" w:rsidRDefault="006E053F" w:rsidP="00C07CED">
            <w:pPr>
              <w:jc w:val="both"/>
              <w:rPr>
                <w:color w:val="444D26" w:themeColor="text2"/>
                <w:lang w:val="en-US"/>
              </w:rPr>
            </w:pPr>
            <w:r>
              <w:rPr>
                <w:color w:val="444D26" w:themeColor="text2"/>
                <w:lang w:val="en-US"/>
              </w:rPr>
              <w:t>C2</w:t>
            </w:r>
          </w:p>
        </w:tc>
        <w:tc>
          <w:tcPr>
            <w:tcW w:w="2614" w:type="dxa"/>
          </w:tcPr>
          <w:p w14:paraId="53CAAA21" w14:textId="571B4433" w:rsidR="006E053F" w:rsidRDefault="006E053F" w:rsidP="00C07CED">
            <w:pPr>
              <w:jc w:val="both"/>
              <w:rPr>
                <w:color w:val="444D26" w:themeColor="text2"/>
                <w:lang w:val="en-US"/>
              </w:rPr>
            </w:pPr>
            <w:r>
              <w:rPr>
                <w:color w:val="444D26" w:themeColor="text2"/>
                <w:lang w:val="en-US"/>
              </w:rPr>
              <w:t>C</w:t>
            </w:r>
            <w:r w:rsidR="001F1BBE">
              <w:rPr>
                <w:color w:val="444D26" w:themeColor="text2"/>
                <w:lang w:val="en-US"/>
              </w:rPr>
              <w:t>2</w:t>
            </w:r>
          </w:p>
        </w:tc>
        <w:tc>
          <w:tcPr>
            <w:tcW w:w="2614" w:type="dxa"/>
          </w:tcPr>
          <w:p w14:paraId="20EDA668" w14:textId="4063D4B9" w:rsidR="006E053F" w:rsidRDefault="006E053F" w:rsidP="00C07CED">
            <w:pPr>
              <w:jc w:val="both"/>
              <w:rPr>
                <w:color w:val="444D26" w:themeColor="text2"/>
                <w:lang w:val="en-US"/>
              </w:rPr>
            </w:pPr>
            <w:r>
              <w:rPr>
                <w:color w:val="444D26" w:themeColor="text2"/>
                <w:lang w:val="en-US"/>
              </w:rPr>
              <w:t>C</w:t>
            </w:r>
            <w:r w:rsidR="001F1BBE">
              <w:rPr>
                <w:color w:val="444D26" w:themeColor="text2"/>
                <w:lang w:val="en-US"/>
              </w:rPr>
              <w:t>2</w:t>
            </w:r>
          </w:p>
        </w:tc>
      </w:tr>
      <w:tr w:rsidR="006E053F" w14:paraId="37FC549D" w14:textId="77777777" w:rsidTr="006E053F">
        <w:tc>
          <w:tcPr>
            <w:tcW w:w="2614" w:type="dxa"/>
          </w:tcPr>
          <w:p w14:paraId="51721877" w14:textId="4985A747" w:rsidR="006E053F" w:rsidRPr="006E053F" w:rsidRDefault="006E053F" w:rsidP="00C07CED">
            <w:pPr>
              <w:jc w:val="both"/>
              <w:rPr>
                <w:b/>
                <w:color w:val="444D26" w:themeColor="text2"/>
                <w:lang w:val="en-US"/>
              </w:rPr>
            </w:pPr>
            <w:r w:rsidRPr="006E053F">
              <w:rPr>
                <w:b/>
                <w:color w:val="444D26" w:themeColor="text2"/>
                <w:lang w:val="en-US"/>
              </w:rPr>
              <w:t>Portuguese</w:t>
            </w:r>
          </w:p>
        </w:tc>
        <w:tc>
          <w:tcPr>
            <w:tcW w:w="2614" w:type="dxa"/>
          </w:tcPr>
          <w:p w14:paraId="21216340" w14:textId="0446A4CE" w:rsidR="006E053F" w:rsidRDefault="004D491C" w:rsidP="00C07CED">
            <w:pPr>
              <w:jc w:val="both"/>
              <w:rPr>
                <w:color w:val="444D26" w:themeColor="text2"/>
                <w:lang w:val="en-US"/>
              </w:rPr>
            </w:pPr>
            <w:r>
              <w:rPr>
                <w:color w:val="444D26" w:themeColor="text2"/>
                <w:lang w:val="en-US"/>
              </w:rPr>
              <w:t>C</w:t>
            </w:r>
            <w:r w:rsidR="00174B19">
              <w:rPr>
                <w:color w:val="444D26" w:themeColor="text2"/>
                <w:lang w:val="en-US"/>
              </w:rPr>
              <w:t>2</w:t>
            </w:r>
          </w:p>
        </w:tc>
        <w:tc>
          <w:tcPr>
            <w:tcW w:w="2614" w:type="dxa"/>
          </w:tcPr>
          <w:p w14:paraId="18E955CF" w14:textId="4FD8E019" w:rsidR="006E053F" w:rsidRDefault="004D491C" w:rsidP="00C07CED">
            <w:pPr>
              <w:jc w:val="both"/>
              <w:rPr>
                <w:color w:val="444D26" w:themeColor="text2"/>
                <w:lang w:val="en-US"/>
              </w:rPr>
            </w:pPr>
            <w:r>
              <w:rPr>
                <w:color w:val="444D26" w:themeColor="text2"/>
                <w:lang w:val="en-US"/>
              </w:rPr>
              <w:t>C</w:t>
            </w:r>
            <w:r w:rsidR="00174B19">
              <w:rPr>
                <w:color w:val="444D26" w:themeColor="text2"/>
                <w:lang w:val="en-US"/>
              </w:rPr>
              <w:t>2</w:t>
            </w:r>
          </w:p>
        </w:tc>
        <w:tc>
          <w:tcPr>
            <w:tcW w:w="2614" w:type="dxa"/>
          </w:tcPr>
          <w:p w14:paraId="4A8DAB95" w14:textId="542D55E4" w:rsidR="006E053F" w:rsidRDefault="001F1BBE" w:rsidP="00C07CED">
            <w:pPr>
              <w:jc w:val="both"/>
              <w:rPr>
                <w:color w:val="444D26" w:themeColor="text2"/>
                <w:lang w:val="en-US"/>
              </w:rPr>
            </w:pPr>
            <w:r>
              <w:rPr>
                <w:color w:val="444D26" w:themeColor="text2"/>
                <w:lang w:val="en-US"/>
              </w:rPr>
              <w:t>C</w:t>
            </w:r>
            <w:r w:rsidR="00174B19">
              <w:rPr>
                <w:color w:val="444D26" w:themeColor="text2"/>
                <w:lang w:val="en-US"/>
              </w:rPr>
              <w:t>2</w:t>
            </w:r>
          </w:p>
        </w:tc>
      </w:tr>
      <w:tr w:rsidR="00872F75" w14:paraId="23A6DBB4" w14:textId="77777777" w:rsidTr="006E053F">
        <w:tc>
          <w:tcPr>
            <w:tcW w:w="2614" w:type="dxa"/>
          </w:tcPr>
          <w:p w14:paraId="32EE438C" w14:textId="6B6FED6A" w:rsidR="00872F75" w:rsidRPr="006E053F" w:rsidRDefault="00872F75" w:rsidP="00C07CED">
            <w:pPr>
              <w:jc w:val="both"/>
              <w:rPr>
                <w:b/>
                <w:color w:val="444D26" w:themeColor="text2"/>
                <w:lang w:val="en-US"/>
              </w:rPr>
            </w:pPr>
            <w:r>
              <w:rPr>
                <w:b/>
                <w:color w:val="444D26" w:themeColor="text2"/>
                <w:lang w:val="en-US"/>
              </w:rPr>
              <w:t>Polish</w:t>
            </w:r>
          </w:p>
        </w:tc>
        <w:tc>
          <w:tcPr>
            <w:tcW w:w="2614" w:type="dxa"/>
          </w:tcPr>
          <w:p w14:paraId="79A21F08" w14:textId="0E6842BB" w:rsidR="00872F75" w:rsidRDefault="00872F75" w:rsidP="00C07CED">
            <w:pPr>
              <w:jc w:val="both"/>
              <w:rPr>
                <w:color w:val="444D26" w:themeColor="text2"/>
                <w:lang w:val="en-US"/>
              </w:rPr>
            </w:pPr>
            <w:r>
              <w:rPr>
                <w:color w:val="444D26" w:themeColor="text2"/>
                <w:lang w:val="en-US"/>
              </w:rPr>
              <w:t>A1</w:t>
            </w:r>
          </w:p>
        </w:tc>
        <w:tc>
          <w:tcPr>
            <w:tcW w:w="2614" w:type="dxa"/>
          </w:tcPr>
          <w:p w14:paraId="5B8D798E" w14:textId="41AB5B08" w:rsidR="00872F75" w:rsidRDefault="00872F75" w:rsidP="00C07CED">
            <w:pPr>
              <w:jc w:val="both"/>
              <w:rPr>
                <w:color w:val="444D26" w:themeColor="text2"/>
                <w:lang w:val="en-US"/>
              </w:rPr>
            </w:pPr>
            <w:r>
              <w:rPr>
                <w:color w:val="444D26" w:themeColor="text2"/>
                <w:lang w:val="en-US"/>
              </w:rPr>
              <w:t>A1</w:t>
            </w:r>
          </w:p>
        </w:tc>
        <w:tc>
          <w:tcPr>
            <w:tcW w:w="2614" w:type="dxa"/>
          </w:tcPr>
          <w:p w14:paraId="5D7D1BF8" w14:textId="0510A9CF" w:rsidR="00872F75" w:rsidRDefault="00872F75" w:rsidP="00C07CED">
            <w:pPr>
              <w:jc w:val="both"/>
              <w:rPr>
                <w:color w:val="444D26" w:themeColor="text2"/>
                <w:lang w:val="en-US"/>
              </w:rPr>
            </w:pPr>
            <w:r>
              <w:rPr>
                <w:color w:val="444D26" w:themeColor="text2"/>
                <w:lang w:val="en-US"/>
              </w:rPr>
              <w:t xml:space="preserve">A1 </w:t>
            </w:r>
          </w:p>
        </w:tc>
      </w:tr>
      <w:tr w:rsidR="006E053F" w14:paraId="1BC3FF22" w14:textId="77777777" w:rsidTr="006E053F">
        <w:tc>
          <w:tcPr>
            <w:tcW w:w="2614" w:type="dxa"/>
          </w:tcPr>
          <w:p w14:paraId="6646CA93" w14:textId="7B5D3D39" w:rsidR="006E053F" w:rsidRPr="006E053F" w:rsidRDefault="006E053F" w:rsidP="00C07CED">
            <w:pPr>
              <w:jc w:val="both"/>
              <w:rPr>
                <w:b/>
                <w:color w:val="444D26" w:themeColor="text2"/>
                <w:lang w:val="en-US"/>
              </w:rPr>
            </w:pPr>
            <w:r w:rsidRPr="006E053F">
              <w:rPr>
                <w:b/>
                <w:color w:val="444D26" w:themeColor="text2"/>
                <w:lang w:val="en-US"/>
              </w:rPr>
              <w:t>German</w:t>
            </w:r>
          </w:p>
        </w:tc>
        <w:tc>
          <w:tcPr>
            <w:tcW w:w="2614" w:type="dxa"/>
          </w:tcPr>
          <w:p w14:paraId="44D64471" w14:textId="738BE1AA" w:rsidR="006E053F" w:rsidRDefault="006E053F" w:rsidP="00C07CED">
            <w:pPr>
              <w:jc w:val="both"/>
              <w:rPr>
                <w:color w:val="444D26" w:themeColor="text2"/>
                <w:lang w:val="en-US"/>
              </w:rPr>
            </w:pPr>
            <w:r>
              <w:rPr>
                <w:color w:val="444D26" w:themeColor="text2"/>
                <w:lang w:val="en-US"/>
              </w:rPr>
              <w:t>A2</w:t>
            </w:r>
          </w:p>
        </w:tc>
        <w:tc>
          <w:tcPr>
            <w:tcW w:w="2614" w:type="dxa"/>
          </w:tcPr>
          <w:p w14:paraId="6B0C7120" w14:textId="0BBBE590" w:rsidR="006E053F" w:rsidRDefault="006E053F" w:rsidP="00C07CED">
            <w:pPr>
              <w:jc w:val="both"/>
              <w:rPr>
                <w:color w:val="444D26" w:themeColor="text2"/>
                <w:lang w:val="en-US"/>
              </w:rPr>
            </w:pPr>
            <w:r>
              <w:rPr>
                <w:color w:val="444D26" w:themeColor="text2"/>
                <w:lang w:val="en-US"/>
              </w:rPr>
              <w:t>A1</w:t>
            </w:r>
          </w:p>
        </w:tc>
        <w:tc>
          <w:tcPr>
            <w:tcW w:w="2614" w:type="dxa"/>
          </w:tcPr>
          <w:p w14:paraId="575CBCCE" w14:textId="56D4CE26" w:rsidR="006E053F" w:rsidRDefault="006E053F" w:rsidP="00C07CED">
            <w:pPr>
              <w:jc w:val="both"/>
              <w:rPr>
                <w:color w:val="444D26" w:themeColor="text2"/>
                <w:lang w:val="en-US"/>
              </w:rPr>
            </w:pPr>
            <w:r>
              <w:rPr>
                <w:color w:val="444D26" w:themeColor="text2"/>
                <w:lang w:val="en-US"/>
              </w:rPr>
              <w:t>A1</w:t>
            </w:r>
          </w:p>
        </w:tc>
      </w:tr>
    </w:tbl>
    <w:p w14:paraId="597C609B" w14:textId="40FAE32B" w:rsidR="00337DE7" w:rsidRDefault="00337DE7" w:rsidP="00337DE7">
      <w:pPr>
        <w:jc w:val="both"/>
        <w:rPr>
          <w:b/>
          <w:color w:val="444D26" w:themeColor="text2"/>
          <w:sz w:val="28"/>
          <w:szCs w:val="28"/>
          <w:lang w:val="en-US"/>
        </w:rPr>
      </w:pPr>
    </w:p>
    <w:p w14:paraId="3F2302DD" w14:textId="77777777" w:rsidR="00C20939" w:rsidRDefault="00C20939" w:rsidP="00337DE7">
      <w:pPr>
        <w:jc w:val="both"/>
        <w:rPr>
          <w:b/>
          <w:color w:val="444D26" w:themeColor="text2"/>
          <w:sz w:val="28"/>
          <w:szCs w:val="28"/>
          <w:lang w:val="en-US"/>
        </w:rPr>
      </w:pPr>
    </w:p>
    <w:p w14:paraId="53718859" w14:textId="1A80243C" w:rsidR="00C87098" w:rsidRPr="00C87098" w:rsidRDefault="00337DE7" w:rsidP="00C87098">
      <w:pPr>
        <w:pBdr>
          <w:bottom w:val="single" w:sz="6" w:space="1" w:color="auto"/>
        </w:pBdr>
        <w:jc w:val="both"/>
        <w:rPr>
          <w:b/>
          <w:color w:val="444D26" w:themeColor="text2"/>
          <w:sz w:val="28"/>
          <w:szCs w:val="28"/>
          <w:lang w:val="en-US"/>
        </w:rPr>
      </w:pPr>
      <w:r>
        <w:rPr>
          <w:b/>
          <w:color w:val="444D26" w:themeColor="text2"/>
          <w:sz w:val="28"/>
          <w:szCs w:val="28"/>
          <w:lang w:val="en-US"/>
        </w:rPr>
        <w:t>TEACHING EXPERIENCE</w:t>
      </w:r>
    </w:p>
    <w:p w14:paraId="4271D7B1" w14:textId="1BCAF04D" w:rsidR="00014554" w:rsidRPr="00014554" w:rsidRDefault="00014554" w:rsidP="00DF2F1D">
      <w:pPr>
        <w:spacing w:after="200" w:line="276" w:lineRule="auto"/>
        <w:jc w:val="both"/>
        <w:rPr>
          <w:b/>
          <w:color w:val="536142" w:themeColor="accent1" w:themeShade="80"/>
          <w:u w:val="single"/>
          <w:lang w:val="en-US"/>
        </w:rPr>
      </w:pPr>
      <w:r w:rsidRPr="00014554">
        <w:rPr>
          <w:b/>
          <w:color w:val="536142" w:themeColor="accent1" w:themeShade="80"/>
          <w:u w:val="single"/>
          <w:lang w:val="en-US"/>
        </w:rPr>
        <w:t>Seminars</w:t>
      </w:r>
    </w:p>
    <w:p w14:paraId="17FF4E4C" w14:textId="5D4F3359" w:rsidR="00337DE7" w:rsidRDefault="00337DE7" w:rsidP="00DF2F1D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9C3EDD">
        <w:rPr>
          <w:b/>
          <w:color w:val="536142" w:themeColor="accent1" w:themeShade="80"/>
          <w:lang w:val="en-US"/>
        </w:rPr>
        <w:t>December 2014, Athens, Greece</w:t>
      </w:r>
      <w:r w:rsidRPr="009C3EDD">
        <w:rPr>
          <w:color w:val="536142" w:themeColor="accent1" w:themeShade="80"/>
          <w:lang w:val="en-US"/>
        </w:rPr>
        <w:t xml:space="preserve">: </w:t>
      </w:r>
      <w:r>
        <w:rPr>
          <w:color w:val="536142" w:themeColor="accent1" w:themeShade="80"/>
          <w:lang w:val="en-US"/>
        </w:rPr>
        <w:t>s</w:t>
      </w:r>
      <w:r w:rsidRPr="009C3EDD">
        <w:rPr>
          <w:color w:val="536142" w:themeColor="accent1" w:themeShade="80"/>
          <w:lang w:val="en-US"/>
        </w:rPr>
        <w:t>eminar courses on the topic “Assisted Reproductive Technologies and modern dilemmas” in the Public Lyceum “</w:t>
      </w:r>
      <w:proofErr w:type="spellStart"/>
      <w:r w:rsidRPr="009C3EDD">
        <w:rPr>
          <w:color w:val="536142" w:themeColor="accent1" w:themeShade="80"/>
          <w:lang w:val="en-US"/>
        </w:rPr>
        <w:t>Zannio</w:t>
      </w:r>
      <w:proofErr w:type="spellEnd"/>
      <w:r w:rsidRPr="009C3EDD">
        <w:rPr>
          <w:color w:val="536142" w:themeColor="accent1" w:themeShade="80"/>
          <w:lang w:val="en-US"/>
        </w:rPr>
        <w:t>”, representing the Hellenic National Bioethics Commission.</w:t>
      </w:r>
    </w:p>
    <w:p w14:paraId="6E9A82F9" w14:textId="34D0F458" w:rsidR="00337DE7" w:rsidRDefault="00337DE7" w:rsidP="00DF2F1D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9C3EDD">
        <w:rPr>
          <w:b/>
          <w:color w:val="536142" w:themeColor="accent1" w:themeShade="80"/>
          <w:lang w:val="en-US"/>
        </w:rPr>
        <w:t>November 2014, Athens, Greece</w:t>
      </w:r>
      <w:r w:rsidRPr="009C3EDD">
        <w:rPr>
          <w:color w:val="536142" w:themeColor="accent1" w:themeShade="80"/>
          <w:lang w:val="en-US"/>
        </w:rPr>
        <w:t xml:space="preserve">: </w:t>
      </w:r>
      <w:r>
        <w:rPr>
          <w:color w:val="536142" w:themeColor="accent1" w:themeShade="80"/>
          <w:lang w:val="en-US"/>
        </w:rPr>
        <w:t>s</w:t>
      </w:r>
      <w:r w:rsidRPr="009C3EDD">
        <w:rPr>
          <w:color w:val="536142" w:themeColor="accent1" w:themeShade="80"/>
          <w:lang w:val="en-US"/>
        </w:rPr>
        <w:t>eminar courses on the topic “Should there be two genders? The case of intersex people” in Plato’s Academia, representing the Hellenic National Bioethics Commission.</w:t>
      </w:r>
    </w:p>
    <w:p w14:paraId="6F737368" w14:textId="5A72A267" w:rsidR="00337DE7" w:rsidRDefault="00337DE7" w:rsidP="00DF2F1D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3572CC">
        <w:rPr>
          <w:b/>
          <w:bCs/>
          <w:color w:val="536142" w:themeColor="accent1" w:themeShade="80"/>
          <w:lang w:val="en-US"/>
        </w:rPr>
        <w:t>October 2019, New York, USA:</w:t>
      </w:r>
      <w:r>
        <w:rPr>
          <w:color w:val="536142" w:themeColor="accent1" w:themeShade="80"/>
          <w:lang w:val="en-US"/>
        </w:rPr>
        <w:t xml:space="preserve"> webinar “Intersex Rights: Activism and Human Rights Frameworks” </w:t>
      </w:r>
      <w:r w:rsidR="00C20939">
        <w:rPr>
          <w:color w:val="536142" w:themeColor="accent1" w:themeShade="80"/>
          <w:lang w:val="en-US"/>
        </w:rPr>
        <w:t xml:space="preserve">addressed to the staff of </w:t>
      </w:r>
      <w:r>
        <w:rPr>
          <w:color w:val="536142" w:themeColor="accent1" w:themeShade="80"/>
          <w:lang w:val="en-US"/>
        </w:rPr>
        <w:t>UN Women.</w:t>
      </w:r>
    </w:p>
    <w:p w14:paraId="5EB42378" w14:textId="3CD7D594" w:rsidR="00337DE7" w:rsidRPr="001349E9" w:rsidRDefault="00337DE7" w:rsidP="00DF2F1D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2110D8">
        <w:rPr>
          <w:b/>
          <w:bCs/>
          <w:color w:val="536142" w:themeColor="accent1" w:themeShade="80"/>
          <w:lang w:val="en-US"/>
        </w:rPr>
        <w:t>November 2019, Uppsala, Sweden</w:t>
      </w:r>
      <w:r>
        <w:rPr>
          <w:color w:val="536142" w:themeColor="accent1" w:themeShade="80"/>
          <w:lang w:val="en-US"/>
        </w:rPr>
        <w:t xml:space="preserve">: </w:t>
      </w:r>
      <w:r w:rsidR="00345807">
        <w:rPr>
          <w:color w:val="536142" w:themeColor="accent1" w:themeShade="80"/>
          <w:lang w:val="en-US"/>
        </w:rPr>
        <w:t>seminar</w:t>
      </w:r>
      <w:r>
        <w:rPr>
          <w:color w:val="536142" w:themeColor="accent1" w:themeShade="80"/>
          <w:lang w:val="en-US"/>
        </w:rPr>
        <w:t xml:space="preserve"> on “The right of LGBT+ people to health” at the Law Faculty of Uppsala University.</w:t>
      </w:r>
    </w:p>
    <w:p w14:paraId="2A69D048" w14:textId="20666194" w:rsidR="00337DE7" w:rsidRDefault="00337DE7" w:rsidP="00DF2F1D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2110D8">
        <w:rPr>
          <w:b/>
          <w:bCs/>
          <w:color w:val="536142" w:themeColor="accent1" w:themeShade="80"/>
          <w:lang w:val="en-US"/>
        </w:rPr>
        <w:t>January 2020, Athens, Greece</w:t>
      </w:r>
      <w:r>
        <w:rPr>
          <w:color w:val="536142" w:themeColor="accent1" w:themeShade="80"/>
          <w:lang w:val="en-US"/>
        </w:rPr>
        <w:t xml:space="preserve">: </w:t>
      </w:r>
      <w:r w:rsidR="00345807">
        <w:rPr>
          <w:color w:val="536142" w:themeColor="accent1" w:themeShade="80"/>
          <w:lang w:val="en-US"/>
        </w:rPr>
        <w:t>seminar</w:t>
      </w:r>
      <w:r>
        <w:rPr>
          <w:color w:val="536142" w:themeColor="accent1" w:themeShade="80"/>
          <w:lang w:val="en-US"/>
        </w:rPr>
        <w:t xml:space="preserve"> on “LGBT+ rights in </w:t>
      </w:r>
      <w:r w:rsidR="00C20939">
        <w:rPr>
          <w:color w:val="536142" w:themeColor="accent1" w:themeShade="80"/>
          <w:lang w:val="en-US"/>
        </w:rPr>
        <w:t xml:space="preserve">Europe </w:t>
      </w:r>
      <w:r>
        <w:rPr>
          <w:color w:val="536142" w:themeColor="accent1" w:themeShade="80"/>
          <w:lang w:val="en-US"/>
        </w:rPr>
        <w:t xml:space="preserve">and Greece” at the Master course “Law, Technology and Economy” of </w:t>
      </w:r>
      <w:proofErr w:type="spellStart"/>
      <w:r>
        <w:rPr>
          <w:color w:val="536142" w:themeColor="accent1" w:themeShade="80"/>
          <w:lang w:val="en-US"/>
        </w:rPr>
        <w:t>Panteion</w:t>
      </w:r>
      <w:proofErr w:type="spellEnd"/>
      <w:r>
        <w:rPr>
          <w:color w:val="536142" w:themeColor="accent1" w:themeShade="80"/>
          <w:lang w:val="en-US"/>
        </w:rPr>
        <w:t xml:space="preserve"> University.</w:t>
      </w:r>
    </w:p>
    <w:p w14:paraId="26E4E4B3" w14:textId="2D8D8D74" w:rsidR="00DF2F1D" w:rsidRDefault="00337DE7" w:rsidP="00DF2F1D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>
        <w:rPr>
          <w:b/>
          <w:bCs/>
          <w:color w:val="536142" w:themeColor="accent1" w:themeShade="80"/>
          <w:lang w:val="en-US"/>
        </w:rPr>
        <w:t>April 202</w:t>
      </w:r>
      <w:r w:rsidR="00C20939">
        <w:rPr>
          <w:b/>
          <w:bCs/>
          <w:color w:val="536142" w:themeColor="accent1" w:themeShade="80"/>
          <w:lang w:val="en-US"/>
        </w:rPr>
        <w:t>1</w:t>
      </w:r>
      <w:r>
        <w:rPr>
          <w:b/>
          <w:bCs/>
          <w:color w:val="536142" w:themeColor="accent1" w:themeShade="80"/>
          <w:lang w:val="en-US"/>
        </w:rPr>
        <w:t>, Athens, Greece</w:t>
      </w:r>
      <w:r w:rsidR="006C4375">
        <w:rPr>
          <w:b/>
          <w:bCs/>
          <w:color w:val="536142" w:themeColor="accent1" w:themeShade="80"/>
          <w:lang w:val="en-US"/>
        </w:rPr>
        <w:t>, online</w:t>
      </w:r>
      <w:r>
        <w:rPr>
          <w:b/>
          <w:bCs/>
          <w:color w:val="536142" w:themeColor="accent1" w:themeShade="80"/>
          <w:lang w:val="en-US"/>
        </w:rPr>
        <w:t xml:space="preserve">: </w:t>
      </w:r>
      <w:r w:rsidR="00345807">
        <w:rPr>
          <w:color w:val="536142" w:themeColor="accent1" w:themeShade="80"/>
          <w:lang w:val="en-US"/>
        </w:rPr>
        <w:t>seminar</w:t>
      </w:r>
      <w:r>
        <w:rPr>
          <w:color w:val="536142" w:themeColor="accent1" w:themeShade="80"/>
          <w:lang w:val="en-US"/>
        </w:rPr>
        <w:t xml:space="preserve"> on “LGBTI rights in Greece and the EU” at the Maste</w:t>
      </w:r>
      <w:r w:rsidR="00C20939">
        <w:rPr>
          <w:color w:val="536142" w:themeColor="accent1" w:themeShade="80"/>
          <w:lang w:val="en-US"/>
        </w:rPr>
        <w:t>r</w:t>
      </w:r>
      <w:r>
        <w:rPr>
          <w:color w:val="536142" w:themeColor="accent1" w:themeShade="80"/>
          <w:lang w:val="en-US"/>
        </w:rPr>
        <w:t xml:space="preserve"> course “History and Philosophy of Science and Technology” of National </w:t>
      </w:r>
      <w:proofErr w:type="spellStart"/>
      <w:r>
        <w:rPr>
          <w:color w:val="536142" w:themeColor="accent1" w:themeShade="80"/>
          <w:lang w:val="en-US"/>
        </w:rPr>
        <w:t>Kapodistrian</w:t>
      </w:r>
      <w:proofErr w:type="spellEnd"/>
      <w:r>
        <w:rPr>
          <w:color w:val="536142" w:themeColor="accent1" w:themeShade="80"/>
          <w:lang w:val="en-US"/>
        </w:rPr>
        <w:t xml:space="preserve"> University of Athens.</w:t>
      </w:r>
    </w:p>
    <w:p w14:paraId="404801A2" w14:textId="2F657260" w:rsidR="00A93031" w:rsidRDefault="00A93031" w:rsidP="00DF2F1D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7D43F5">
        <w:rPr>
          <w:b/>
          <w:bCs/>
          <w:color w:val="536142" w:themeColor="accent1" w:themeShade="80"/>
          <w:lang w:val="en-US"/>
        </w:rPr>
        <w:t>October 2021, Thessaloniki, Greece</w:t>
      </w:r>
      <w:r>
        <w:rPr>
          <w:color w:val="536142" w:themeColor="accent1" w:themeShade="80"/>
          <w:lang w:val="en-US"/>
        </w:rPr>
        <w:t xml:space="preserve">: </w:t>
      </w:r>
      <w:r w:rsidR="00345807">
        <w:rPr>
          <w:color w:val="536142" w:themeColor="accent1" w:themeShade="80"/>
          <w:lang w:val="en-US"/>
        </w:rPr>
        <w:t>seminar</w:t>
      </w:r>
      <w:r>
        <w:rPr>
          <w:color w:val="536142" w:themeColor="accent1" w:themeShade="80"/>
          <w:lang w:val="en-US"/>
        </w:rPr>
        <w:t xml:space="preserve"> on intersex rights at the Pedagogical Department</w:t>
      </w:r>
      <w:r w:rsidR="007D43F5">
        <w:rPr>
          <w:color w:val="536142" w:themeColor="accent1" w:themeShade="80"/>
          <w:lang w:val="en-US"/>
        </w:rPr>
        <w:t xml:space="preserve"> of </w:t>
      </w:r>
      <w:proofErr w:type="spellStart"/>
      <w:r w:rsidR="007D43F5">
        <w:rPr>
          <w:color w:val="536142" w:themeColor="accent1" w:themeShade="80"/>
          <w:lang w:val="en-US"/>
        </w:rPr>
        <w:t>Arisotle</w:t>
      </w:r>
      <w:proofErr w:type="spellEnd"/>
      <w:r w:rsidR="007D43F5">
        <w:rPr>
          <w:color w:val="536142" w:themeColor="accent1" w:themeShade="80"/>
          <w:lang w:val="en-US"/>
        </w:rPr>
        <w:t xml:space="preserve"> University.</w:t>
      </w:r>
    </w:p>
    <w:p w14:paraId="75B835F3" w14:textId="6B4F0BD7" w:rsidR="007D43F5" w:rsidRDefault="007D43F5" w:rsidP="00DF2F1D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7D43F5">
        <w:rPr>
          <w:b/>
          <w:bCs/>
          <w:color w:val="536142" w:themeColor="accent1" w:themeShade="80"/>
          <w:lang w:val="en-US"/>
        </w:rPr>
        <w:t>December 2021, Athens, Greece</w:t>
      </w:r>
      <w:r>
        <w:rPr>
          <w:color w:val="536142" w:themeColor="accent1" w:themeShade="80"/>
          <w:lang w:val="en-US"/>
        </w:rPr>
        <w:t xml:space="preserve">: </w:t>
      </w:r>
      <w:r w:rsidR="00345807">
        <w:rPr>
          <w:color w:val="536142" w:themeColor="accent1" w:themeShade="80"/>
          <w:lang w:val="en-US"/>
        </w:rPr>
        <w:t>seminar</w:t>
      </w:r>
      <w:r>
        <w:rPr>
          <w:color w:val="536142" w:themeColor="accent1" w:themeShade="80"/>
          <w:lang w:val="en-US"/>
        </w:rPr>
        <w:t xml:space="preserve"> on intersex children’s rights at Mediterranean College.</w:t>
      </w:r>
    </w:p>
    <w:p w14:paraId="3B331B1D" w14:textId="552CABA4" w:rsidR="00872F75" w:rsidRPr="00872F75" w:rsidRDefault="00872F75" w:rsidP="00DF2F1D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>
        <w:rPr>
          <w:b/>
          <w:bCs/>
          <w:color w:val="536142" w:themeColor="accent1" w:themeShade="80"/>
          <w:lang w:val="en-US"/>
        </w:rPr>
        <w:t xml:space="preserve">November 2022, Athens, Greece (online): </w:t>
      </w:r>
      <w:r>
        <w:rPr>
          <w:color w:val="536142" w:themeColor="accent1" w:themeShade="80"/>
          <w:lang w:val="en-US"/>
        </w:rPr>
        <w:t>seminar on the legal ban of intersex genital mutilations for students at the Medical School of Athens.</w:t>
      </w:r>
    </w:p>
    <w:p w14:paraId="5286264C" w14:textId="6D4D2C47" w:rsidR="00872F75" w:rsidRDefault="00872F75" w:rsidP="00DF2F1D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872F75">
        <w:rPr>
          <w:b/>
          <w:bCs/>
          <w:color w:val="536142" w:themeColor="accent1" w:themeShade="80"/>
          <w:lang w:val="en-US"/>
        </w:rPr>
        <w:t xml:space="preserve">December 2022, </w:t>
      </w:r>
      <w:proofErr w:type="spellStart"/>
      <w:r w:rsidRPr="00872F75">
        <w:rPr>
          <w:b/>
          <w:bCs/>
          <w:color w:val="536142" w:themeColor="accent1" w:themeShade="80"/>
          <w:lang w:val="en-US"/>
        </w:rPr>
        <w:t>Oñati</w:t>
      </w:r>
      <w:proofErr w:type="spellEnd"/>
      <w:r w:rsidRPr="00872F75">
        <w:rPr>
          <w:b/>
          <w:bCs/>
          <w:color w:val="536142" w:themeColor="accent1" w:themeShade="80"/>
          <w:lang w:val="en-US"/>
        </w:rPr>
        <w:t>, Spain</w:t>
      </w:r>
      <w:r>
        <w:rPr>
          <w:color w:val="536142" w:themeColor="accent1" w:themeShade="80"/>
          <w:lang w:val="en-US"/>
        </w:rPr>
        <w:t>: seminar on intersex rights in Greece and abroad at the International Institute for the Sociology of Law.</w:t>
      </w:r>
    </w:p>
    <w:p w14:paraId="69BFA697" w14:textId="37BB8DE9" w:rsidR="00014554" w:rsidRDefault="00014554" w:rsidP="00DF2F1D">
      <w:pPr>
        <w:spacing w:after="200" w:line="276" w:lineRule="auto"/>
        <w:jc w:val="both"/>
        <w:rPr>
          <w:b/>
          <w:bCs/>
          <w:color w:val="536142" w:themeColor="accent1" w:themeShade="80"/>
          <w:u w:val="single"/>
          <w:lang w:val="en-US"/>
        </w:rPr>
      </w:pPr>
      <w:r w:rsidRPr="00014554">
        <w:rPr>
          <w:b/>
          <w:bCs/>
          <w:color w:val="536142" w:themeColor="accent1" w:themeShade="80"/>
          <w:u w:val="single"/>
          <w:lang w:val="en-US"/>
        </w:rPr>
        <w:t>Lectures</w:t>
      </w:r>
    </w:p>
    <w:p w14:paraId="7D9EDEB8" w14:textId="49B382BB" w:rsidR="00345807" w:rsidRPr="009C3EDD" w:rsidRDefault="00345807" w:rsidP="00345807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345807">
        <w:rPr>
          <w:b/>
          <w:bCs/>
          <w:i/>
          <w:iCs/>
          <w:color w:val="536142" w:themeColor="accent1" w:themeShade="80"/>
          <w:lang w:val="en-US"/>
        </w:rPr>
        <w:t>2015-2019, Aristotle University, Law Faculty                                                                              Thessaloniki, Greece</w:t>
      </w:r>
      <w:r>
        <w:rPr>
          <w:color w:val="536142" w:themeColor="accent1" w:themeShade="80"/>
          <w:lang w:val="en-US"/>
        </w:rPr>
        <w:t xml:space="preserve"> Lectures on “European Human Rights Law” delivered in English to Erasmus students </w:t>
      </w:r>
    </w:p>
    <w:p w14:paraId="672C481E" w14:textId="42A44540" w:rsidR="00014554" w:rsidRPr="00345807" w:rsidRDefault="00345807" w:rsidP="00345807">
      <w:pPr>
        <w:jc w:val="both"/>
        <w:rPr>
          <w:b/>
          <w:i/>
          <w:color w:val="444D26" w:themeColor="text2"/>
          <w:lang w:val="en-US"/>
        </w:rPr>
      </w:pPr>
      <w:r w:rsidRPr="00345807">
        <w:rPr>
          <w:b/>
          <w:i/>
          <w:color w:val="444D26" w:themeColor="text2"/>
          <w:lang w:val="en-US"/>
        </w:rPr>
        <w:t xml:space="preserve">2021 until </w:t>
      </w:r>
      <w:r w:rsidR="00014554" w:rsidRPr="00345807">
        <w:rPr>
          <w:b/>
          <w:i/>
          <w:color w:val="444D26" w:themeColor="text2"/>
          <w:lang w:val="en-US"/>
        </w:rPr>
        <w:t xml:space="preserve">now, National Center for Public Administration and Local Governance      </w:t>
      </w:r>
      <w:r>
        <w:rPr>
          <w:b/>
          <w:i/>
          <w:color w:val="444D26" w:themeColor="text2"/>
          <w:lang w:val="en-US"/>
        </w:rPr>
        <w:t xml:space="preserve">            </w:t>
      </w:r>
      <w:r w:rsidR="00014554" w:rsidRPr="00345807">
        <w:rPr>
          <w:b/>
          <w:i/>
          <w:color w:val="444D26" w:themeColor="text2"/>
          <w:lang w:val="en-US"/>
        </w:rPr>
        <w:t xml:space="preserve"> </w:t>
      </w:r>
      <w:r>
        <w:rPr>
          <w:b/>
          <w:i/>
          <w:color w:val="444D26" w:themeColor="text2"/>
          <w:lang w:val="en-US"/>
        </w:rPr>
        <w:t>Athens, Greece</w:t>
      </w:r>
      <w:r w:rsidR="00014554" w:rsidRPr="00345807">
        <w:rPr>
          <w:b/>
          <w:i/>
          <w:color w:val="444D26" w:themeColor="text2"/>
          <w:lang w:val="en-US"/>
        </w:rPr>
        <w:t xml:space="preserve">                         </w:t>
      </w:r>
    </w:p>
    <w:p w14:paraId="59C376BA" w14:textId="6D7F27D1" w:rsidR="00345807" w:rsidRDefault="00345807" w:rsidP="00345807">
      <w:pPr>
        <w:jc w:val="both"/>
        <w:rPr>
          <w:bCs/>
          <w:iCs/>
          <w:color w:val="444D26" w:themeColor="text2"/>
          <w:lang w:val="en-US"/>
        </w:rPr>
      </w:pPr>
      <w:r>
        <w:rPr>
          <w:bCs/>
          <w:iCs/>
          <w:color w:val="444D26" w:themeColor="text2"/>
          <w:lang w:val="en-US"/>
        </w:rPr>
        <w:t xml:space="preserve">Lectures for </w:t>
      </w:r>
      <w:r w:rsidR="00014554" w:rsidRPr="00345807">
        <w:rPr>
          <w:bCs/>
          <w:iCs/>
          <w:color w:val="444D26" w:themeColor="text2"/>
          <w:lang w:val="en-US"/>
        </w:rPr>
        <w:t>civil servants on LGBTQI+ issues as part of the LGBTQI+ National Strategy</w:t>
      </w:r>
    </w:p>
    <w:p w14:paraId="59DBE752" w14:textId="2B2AED3E" w:rsidR="00345807" w:rsidRPr="00345807" w:rsidRDefault="00EE596F" w:rsidP="00345807">
      <w:pPr>
        <w:jc w:val="both"/>
        <w:rPr>
          <w:b/>
          <w:i/>
          <w:color w:val="444D26" w:themeColor="text2"/>
          <w:lang w:val="en-US"/>
        </w:rPr>
      </w:pPr>
      <w:r>
        <w:rPr>
          <w:b/>
          <w:i/>
          <w:color w:val="444D26" w:themeColor="text2"/>
          <w:lang w:val="en-US"/>
        </w:rPr>
        <w:lastRenderedPageBreak/>
        <w:t>June 2022</w:t>
      </w:r>
      <w:r w:rsidR="00345807" w:rsidRPr="00345807">
        <w:rPr>
          <w:b/>
          <w:i/>
          <w:color w:val="444D26" w:themeColor="text2"/>
          <w:lang w:val="en-US"/>
        </w:rPr>
        <w:t xml:space="preserve">, National School of Judges                                                                                 </w:t>
      </w:r>
      <w:r>
        <w:rPr>
          <w:b/>
          <w:i/>
          <w:color w:val="444D26" w:themeColor="text2"/>
          <w:lang w:val="en-US"/>
        </w:rPr>
        <w:t xml:space="preserve">        </w:t>
      </w:r>
      <w:r w:rsidR="00345807" w:rsidRPr="00345807">
        <w:rPr>
          <w:b/>
          <w:i/>
          <w:color w:val="444D26" w:themeColor="text2"/>
          <w:lang w:val="en-US"/>
        </w:rPr>
        <w:t xml:space="preserve"> Thessaloniki, Greece</w:t>
      </w:r>
    </w:p>
    <w:p w14:paraId="21517542" w14:textId="0CC6324F" w:rsidR="00014554" w:rsidRDefault="00345807" w:rsidP="00345807">
      <w:pPr>
        <w:jc w:val="both"/>
        <w:rPr>
          <w:b/>
          <w:i/>
          <w:color w:val="444D26" w:themeColor="text2"/>
          <w:lang w:val="en-US"/>
        </w:rPr>
      </w:pPr>
      <w:r>
        <w:rPr>
          <w:bCs/>
          <w:iCs/>
          <w:color w:val="444D26" w:themeColor="text2"/>
          <w:lang w:val="en-US"/>
        </w:rPr>
        <w:t>Lectures for judges on intersex legal frameworks and jurisprudence</w:t>
      </w:r>
    </w:p>
    <w:p w14:paraId="2A84C689" w14:textId="77777777" w:rsidR="00345807" w:rsidRPr="00345807" w:rsidRDefault="00345807" w:rsidP="00345807">
      <w:pPr>
        <w:jc w:val="both"/>
        <w:rPr>
          <w:b/>
          <w:i/>
          <w:color w:val="444D26" w:themeColor="text2"/>
          <w:lang w:val="en-US"/>
        </w:rPr>
      </w:pPr>
    </w:p>
    <w:p w14:paraId="4D5729FF" w14:textId="42C13456" w:rsidR="009C3EDD" w:rsidRDefault="009C3EDD" w:rsidP="00C07CED">
      <w:pPr>
        <w:pBdr>
          <w:bottom w:val="single" w:sz="6" w:space="1" w:color="auto"/>
        </w:pBdr>
        <w:jc w:val="both"/>
        <w:rPr>
          <w:b/>
          <w:color w:val="444D26" w:themeColor="text2"/>
          <w:sz w:val="28"/>
          <w:szCs w:val="28"/>
          <w:lang w:val="en-US"/>
        </w:rPr>
      </w:pPr>
      <w:r w:rsidRPr="009C3EDD">
        <w:rPr>
          <w:b/>
          <w:color w:val="444D26" w:themeColor="text2"/>
          <w:sz w:val="28"/>
          <w:szCs w:val="28"/>
          <w:lang w:val="en-US"/>
        </w:rPr>
        <w:t>CONFERENCES</w:t>
      </w:r>
    </w:p>
    <w:p w14:paraId="32AA8F49" w14:textId="51571B8A" w:rsidR="009C3EDD" w:rsidRPr="009C3EDD" w:rsidRDefault="009C3EDD" w:rsidP="00DF2F1D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9C3EDD">
        <w:rPr>
          <w:b/>
          <w:color w:val="536142" w:themeColor="accent1" w:themeShade="80"/>
          <w:lang w:val="en-US"/>
        </w:rPr>
        <w:t>November 2014, Athens, Greece:</w:t>
      </w:r>
      <w:r w:rsidRPr="009C3EDD">
        <w:rPr>
          <w:color w:val="536142" w:themeColor="accent1" w:themeShade="80"/>
          <w:lang w:val="en-US"/>
        </w:rPr>
        <w:t xml:space="preserve"> </w:t>
      </w:r>
      <w:r w:rsidR="008E73A1">
        <w:rPr>
          <w:color w:val="536142" w:themeColor="accent1" w:themeShade="80"/>
          <w:lang w:val="en-US"/>
        </w:rPr>
        <w:t>i</w:t>
      </w:r>
      <w:r w:rsidRPr="009C3EDD">
        <w:rPr>
          <w:color w:val="536142" w:themeColor="accent1" w:themeShade="80"/>
          <w:lang w:val="en-US"/>
        </w:rPr>
        <w:t xml:space="preserve">nternational conference “The War on the Human” held by the National </w:t>
      </w:r>
      <w:proofErr w:type="spellStart"/>
      <w:r w:rsidRPr="009C3EDD">
        <w:rPr>
          <w:color w:val="536142" w:themeColor="accent1" w:themeShade="80"/>
          <w:lang w:val="en-US"/>
        </w:rPr>
        <w:t>Kapodistrian</w:t>
      </w:r>
      <w:proofErr w:type="spellEnd"/>
      <w:r w:rsidRPr="009C3EDD">
        <w:rPr>
          <w:color w:val="536142" w:themeColor="accent1" w:themeShade="80"/>
          <w:lang w:val="en-US"/>
        </w:rPr>
        <w:t xml:space="preserve"> University of Athens and HELAAS (Hellenic Association of American Studies). Presentation on “Intersex people and human rights: Should there be two genders?”.</w:t>
      </w:r>
    </w:p>
    <w:p w14:paraId="5FEA7C13" w14:textId="1D59C0BE" w:rsidR="009C3EDD" w:rsidRPr="009C3EDD" w:rsidRDefault="009C3EDD" w:rsidP="00DF2F1D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9C3EDD">
        <w:rPr>
          <w:b/>
          <w:color w:val="536142" w:themeColor="accent1" w:themeShade="80"/>
          <w:lang w:val="en-US"/>
        </w:rPr>
        <w:t>May 2015, Thessaloniki, Greece</w:t>
      </w:r>
      <w:r w:rsidRPr="009C3EDD">
        <w:rPr>
          <w:color w:val="536142" w:themeColor="accent1" w:themeShade="80"/>
          <w:lang w:val="en-US"/>
        </w:rPr>
        <w:t xml:space="preserve">: </w:t>
      </w:r>
      <w:proofErr w:type="spellStart"/>
      <w:r w:rsidRPr="009C3EDD">
        <w:rPr>
          <w:color w:val="536142" w:themeColor="accent1" w:themeShade="80"/>
          <w:lang w:val="en-US"/>
        </w:rPr>
        <w:t>organisation</w:t>
      </w:r>
      <w:proofErr w:type="spellEnd"/>
      <w:r w:rsidRPr="009C3EDD">
        <w:rPr>
          <w:color w:val="536142" w:themeColor="accent1" w:themeShade="80"/>
          <w:lang w:val="en-US"/>
        </w:rPr>
        <w:t xml:space="preserve"> of the conference “Gender, Love, Family: Towards an equal treatment in Greece and in Europe” funded by Jean Monnet Chair and AUTH. Presentation of “Intersex rights in Greece”</w:t>
      </w:r>
      <w:r w:rsidR="00BE0DBA">
        <w:rPr>
          <w:color w:val="536142" w:themeColor="accent1" w:themeShade="80"/>
          <w:lang w:val="en-US"/>
        </w:rPr>
        <w:t xml:space="preserve"> and presentation of “The rights of intersex people in Greece”.</w:t>
      </w:r>
    </w:p>
    <w:p w14:paraId="41A6CB54" w14:textId="77777777" w:rsidR="009C3EDD" w:rsidRPr="009C3EDD" w:rsidRDefault="009C3EDD" w:rsidP="00DF2F1D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9C3EDD">
        <w:rPr>
          <w:b/>
          <w:color w:val="536142" w:themeColor="accent1" w:themeShade="80"/>
          <w:lang w:val="en-US"/>
        </w:rPr>
        <w:t>December 2016, Frankfurt (Oder), Germany</w:t>
      </w:r>
      <w:r w:rsidRPr="009C3EDD">
        <w:rPr>
          <w:color w:val="536142" w:themeColor="accent1" w:themeShade="80"/>
          <w:lang w:val="en-US"/>
        </w:rPr>
        <w:t>: presentation of “Living between sexes: a human rights’ approach” at European University Viadrina.</w:t>
      </w:r>
    </w:p>
    <w:p w14:paraId="36D33AF8" w14:textId="77777777" w:rsidR="009C3EDD" w:rsidRPr="009C3EDD" w:rsidRDefault="009C3EDD" w:rsidP="00DF2F1D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9C3EDD">
        <w:rPr>
          <w:b/>
          <w:color w:val="536142" w:themeColor="accent1" w:themeShade="80"/>
          <w:lang w:val="en-US"/>
        </w:rPr>
        <w:t>December 2016, Berlin, Germany</w:t>
      </w:r>
      <w:r w:rsidRPr="009C3EDD">
        <w:rPr>
          <w:color w:val="536142" w:themeColor="accent1" w:themeShade="80"/>
          <w:lang w:val="en-US"/>
        </w:rPr>
        <w:t>: presentation of “Living between sexes: a human rights’ approach” at the Department of Gender Studies at Humboldt University.</w:t>
      </w:r>
    </w:p>
    <w:p w14:paraId="608A13AF" w14:textId="77777777" w:rsidR="009C3EDD" w:rsidRPr="009C3EDD" w:rsidRDefault="009C3EDD" w:rsidP="00DF2F1D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9C3EDD">
        <w:rPr>
          <w:b/>
          <w:color w:val="536142" w:themeColor="accent1" w:themeShade="80"/>
          <w:lang w:val="en-US"/>
        </w:rPr>
        <w:t>January 2017, Uppsala, Sweden</w:t>
      </w:r>
      <w:r w:rsidRPr="009C3EDD">
        <w:rPr>
          <w:color w:val="536142" w:themeColor="accent1" w:themeShade="80"/>
          <w:lang w:val="en-US"/>
        </w:rPr>
        <w:t>: presentation of “Living between sexes: a human rights’ approach” at Uppsala University, Department of Law.</w:t>
      </w:r>
    </w:p>
    <w:p w14:paraId="2C220761" w14:textId="1768BCCC" w:rsidR="009C3EDD" w:rsidRPr="009C3EDD" w:rsidRDefault="009C3EDD" w:rsidP="00DF2F1D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9C3EDD">
        <w:rPr>
          <w:b/>
          <w:color w:val="536142" w:themeColor="accent1" w:themeShade="80"/>
          <w:lang w:val="en-US"/>
        </w:rPr>
        <w:t>June 2017, New York, USA</w:t>
      </w:r>
      <w:r w:rsidRPr="009C3EDD">
        <w:rPr>
          <w:color w:val="536142" w:themeColor="accent1" w:themeShade="80"/>
          <w:lang w:val="en-US"/>
        </w:rPr>
        <w:t xml:space="preserve">: </w:t>
      </w:r>
      <w:proofErr w:type="spellStart"/>
      <w:r w:rsidRPr="009C3EDD">
        <w:rPr>
          <w:color w:val="536142" w:themeColor="accent1" w:themeShade="80"/>
          <w:lang w:val="en-US"/>
        </w:rPr>
        <w:t>organisation</w:t>
      </w:r>
      <w:proofErr w:type="spellEnd"/>
      <w:r w:rsidRPr="009C3EDD">
        <w:rPr>
          <w:color w:val="536142" w:themeColor="accent1" w:themeShade="80"/>
          <w:lang w:val="en-US"/>
        </w:rPr>
        <w:t xml:space="preserve"> of the event “Dispelling myths and delivering </w:t>
      </w:r>
      <w:r w:rsidR="00BE0DBA">
        <w:rPr>
          <w:color w:val="536142" w:themeColor="accent1" w:themeShade="80"/>
          <w:lang w:val="en-US"/>
        </w:rPr>
        <w:t xml:space="preserve">rights: </w:t>
      </w:r>
      <w:r w:rsidR="00A11C2C">
        <w:rPr>
          <w:color w:val="536142" w:themeColor="accent1" w:themeShade="80"/>
          <w:lang w:val="en-US"/>
        </w:rPr>
        <w:t>intersex issues in focus</w:t>
      </w:r>
      <w:r w:rsidRPr="009C3EDD">
        <w:rPr>
          <w:color w:val="536142" w:themeColor="accent1" w:themeShade="80"/>
          <w:lang w:val="en-US"/>
        </w:rPr>
        <w:t>” at the EU Delegation to the UN in New York.</w:t>
      </w:r>
    </w:p>
    <w:p w14:paraId="3081CFCF" w14:textId="77777777" w:rsidR="009C3EDD" w:rsidRPr="009C3EDD" w:rsidRDefault="009C3EDD" w:rsidP="00DF2F1D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9C3EDD">
        <w:rPr>
          <w:b/>
          <w:color w:val="536142" w:themeColor="accent1" w:themeShade="80"/>
          <w:lang w:val="en-US"/>
        </w:rPr>
        <w:t>May 2018, Middleburgh, Netherlands</w:t>
      </w:r>
      <w:r w:rsidRPr="009C3EDD">
        <w:rPr>
          <w:color w:val="536142" w:themeColor="accent1" w:themeShade="80"/>
          <w:lang w:val="en-US"/>
        </w:rPr>
        <w:t>: presentation of the project “Raising voices for self-determination: Indigenous women in decision-making” during the Ninth Multidisciplinary Meeting on Indigenous Peoples on behalf of the ICO at University College Roosevelt.</w:t>
      </w:r>
    </w:p>
    <w:p w14:paraId="7F0DFB2E" w14:textId="77777777" w:rsidR="009C3EDD" w:rsidRPr="009C3EDD" w:rsidRDefault="009C3EDD" w:rsidP="00DF2F1D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9C3EDD">
        <w:rPr>
          <w:b/>
          <w:color w:val="536142" w:themeColor="accent1" w:themeShade="80"/>
          <w:lang w:val="en-US"/>
        </w:rPr>
        <w:t>September 2018, Thessaloniki, Greece</w:t>
      </w:r>
      <w:r w:rsidRPr="009C3EDD">
        <w:rPr>
          <w:color w:val="536142" w:themeColor="accent1" w:themeShade="80"/>
          <w:lang w:val="en-US"/>
        </w:rPr>
        <w:t xml:space="preserve">: presentation of “Intersex rights in Germany and Greece” at the DAAD Summer school </w:t>
      </w:r>
      <w:proofErr w:type="spellStart"/>
      <w:r w:rsidRPr="009C3EDD">
        <w:rPr>
          <w:color w:val="536142" w:themeColor="accent1" w:themeShade="80"/>
          <w:lang w:val="en-US"/>
        </w:rPr>
        <w:t>organised</w:t>
      </w:r>
      <w:proofErr w:type="spellEnd"/>
      <w:r w:rsidRPr="009C3EDD">
        <w:rPr>
          <w:color w:val="536142" w:themeColor="accent1" w:themeShade="80"/>
          <w:lang w:val="en-US"/>
        </w:rPr>
        <w:t xml:space="preserve"> by the Aristotle University and University of Trier.</w:t>
      </w:r>
    </w:p>
    <w:p w14:paraId="566A22BF" w14:textId="5D881883" w:rsidR="009C3EDD" w:rsidRDefault="009C3EDD" w:rsidP="00DF2F1D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9C3EDD">
        <w:rPr>
          <w:b/>
          <w:color w:val="536142" w:themeColor="accent1" w:themeShade="80"/>
          <w:lang w:val="en-US"/>
        </w:rPr>
        <w:t>October 2018, London, UK</w:t>
      </w:r>
      <w:r w:rsidRPr="009C3EDD">
        <w:rPr>
          <w:color w:val="536142" w:themeColor="accent1" w:themeShade="80"/>
          <w:lang w:val="en-US"/>
        </w:rPr>
        <w:t>: presentation of the report “African Women’s Decade 2010-2020: Women’s Participation in Decision-making and Leadership” at the University of London, School of Oriental and African Studies.</w:t>
      </w:r>
    </w:p>
    <w:p w14:paraId="49213E12" w14:textId="6AA43E4A" w:rsidR="00F15059" w:rsidRDefault="00F15059" w:rsidP="00DF2F1D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F15059">
        <w:rPr>
          <w:b/>
          <w:color w:val="536142" w:themeColor="accent1" w:themeShade="80"/>
          <w:lang w:val="en-US"/>
        </w:rPr>
        <w:t>November 2018, London, UK</w:t>
      </w:r>
      <w:r w:rsidR="00C87098">
        <w:rPr>
          <w:b/>
          <w:color w:val="536142" w:themeColor="accent1" w:themeShade="80"/>
          <w:lang w:val="en-US"/>
        </w:rPr>
        <w:t xml:space="preserve"> (online)</w:t>
      </w:r>
      <w:r>
        <w:rPr>
          <w:color w:val="536142" w:themeColor="accent1" w:themeShade="80"/>
          <w:lang w:val="en-US"/>
        </w:rPr>
        <w:t>: chair at the panel on Self-determination within International Law at the ICO Online Symposium on Self-determination titled “Re-thinking Self-determination”.</w:t>
      </w:r>
    </w:p>
    <w:p w14:paraId="14515B6C" w14:textId="75B6CC2A" w:rsidR="00B54C75" w:rsidRDefault="00B54C75" w:rsidP="00DF2F1D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057D76">
        <w:rPr>
          <w:b/>
          <w:color w:val="536142" w:themeColor="accent1" w:themeShade="80"/>
          <w:lang w:val="en-US"/>
        </w:rPr>
        <w:t>February 2019, London, UK</w:t>
      </w:r>
      <w:r w:rsidR="00057D76">
        <w:rPr>
          <w:color w:val="536142" w:themeColor="accent1" w:themeShade="80"/>
          <w:lang w:val="en-US"/>
        </w:rPr>
        <w:t xml:space="preserve">: presentation of the project “Raising Indigenous women’s voices for equal rights and self-determination” at Chatham House, conference on “Re-thinking Self-determination” </w:t>
      </w:r>
      <w:proofErr w:type="spellStart"/>
      <w:r w:rsidR="00057D76">
        <w:rPr>
          <w:color w:val="536142" w:themeColor="accent1" w:themeShade="80"/>
          <w:lang w:val="en-US"/>
        </w:rPr>
        <w:t>organised</w:t>
      </w:r>
      <w:proofErr w:type="spellEnd"/>
      <w:r w:rsidR="00057D76">
        <w:rPr>
          <w:color w:val="536142" w:themeColor="accent1" w:themeShade="80"/>
          <w:lang w:val="en-US"/>
        </w:rPr>
        <w:t xml:space="preserve"> by ICO and the University of Massachusetts. </w:t>
      </w:r>
    </w:p>
    <w:p w14:paraId="26686AFE" w14:textId="006D2E74" w:rsidR="00505EAC" w:rsidRDefault="00505EAC" w:rsidP="00DF2F1D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4B27EC">
        <w:rPr>
          <w:b/>
          <w:color w:val="536142" w:themeColor="accent1" w:themeShade="80"/>
          <w:lang w:val="en-US"/>
        </w:rPr>
        <w:t>June 2019, Athens, Greece</w:t>
      </w:r>
      <w:r w:rsidR="00EC238B">
        <w:rPr>
          <w:b/>
          <w:color w:val="536142" w:themeColor="accent1" w:themeShade="80"/>
          <w:lang w:val="en-US"/>
        </w:rPr>
        <w:t xml:space="preserve">: </w:t>
      </w:r>
      <w:r w:rsidR="004B27EC" w:rsidRPr="004B27EC">
        <w:rPr>
          <w:color w:val="536142" w:themeColor="accent1" w:themeShade="80"/>
          <w:lang w:val="en-US"/>
        </w:rPr>
        <w:t xml:space="preserve">presentation of “Queer theory as a means of </w:t>
      </w:r>
      <w:proofErr w:type="spellStart"/>
      <w:r w:rsidR="004B27EC" w:rsidRPr="004B27EC">
        <w:rPr>
          <w:color w:val="536142" w:themeColor="accent1" w:themeShade="80"/>
          <w:lang w:val="en-US"/>
        </w:rPr>
        <w:t>decolonising</w:t>
      </w:r>
      <w:proofErr w:type="spellEnd"/>
      <w:r w:rsidR="004B27EC" w:rsidRPr="004B27EC">
        <w:rPr>
          <w:color w:val="536142" w:themeColor="accent1" w:themeShade="80"/>
          <w:lang w:val="en-US"/>
        </w:rPr>
        <w:t xml:space="preserve"> intersex body politics”, Feminist no borders short course: “Inhabiting the Borderlands”, </w:t>
      </w:r>
      <w:proofErr w:type="spellStart"/>
      <w:r w:rsidR="004B27EC" w:rsidRPr="004B27EC">
        <w:rPr>
          <w:color w:val="536142" w:themeColor="accent1" w:themeShade="80"/>
          <w:lang w:val="en-US"/>
        </w:rPr>
        <w:t>organised</w:t>
      </w:r>
      <w:proofErr w:type="spellEnd"/>
      <w:r w:rsidR="004B27EC" w:rsidRPr="004B27EC">
        <w:rPr>
          <w:color w:val="536142" w:themeColor="accent1" w:themeShade="80"/>
          <w:lang w:val="en-US"/>
        </w:rPr>
        <w:t xml:space="preserve"> by Feminist researchers against borders and the Feminist autonomous </w:t>
      </w:r>
      <w:proofErr w:type="spellStart"/>
      <w:r w:rsidR="004B27EC" w:rsidRPr="004B27EC">
        <w:rPr>
          <w:color w:val="536142" w:themeColor="accent1" w:themeShade="80"/>
          <w:lang w:val="en-US"/>
        </w:rPr>
        <w:t>centre</w:t>
      </w:r>
      <w:proofErr w:type="spellEnd"/>
      <w:r w:rsidR="004B27EC" w:rsidRPr="004B27EC">
        <w:rPr>
          <w:color w:val="536142" w:themeColor="accent1" w:themeShade="80"/>
          <w:lang w:val="en-US"/>
        </w:rPr>
        <w:t xml:space="preserve"> for research.</w:t>
      </w:r>
    </w:p>
    <w:p w14:paraId="1FBA4BA3" w14:textId="5425A220" w:rsidR="003572CC" w:rsidRDefault="003572CC" w:rsidP="00DF2F1D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3572CC">
        <w:rPr>
          <w:b/>
          <w:bCs/>
          <w:color w:val="536142" w:themeColor="accent1" w:themeShade="80"/>
          <w:lang w:val="en-US"/>
        </w:rPr>
        <w:t>November 2019, Uppsala, Sweden</w:t>
      </w:r>
      <w:r>
        <w:rPr>
          <w:color w:val="536142" w:themeColor="accent1" w:themeShade="80"/>
          <w:lang w:val="en-US"/>
        </w:rPr>
        <w:t>: presentation of the book “Intersex Rights. Living between sexes” at Uppsala University.</w:t>
      </w:r>
    </w:p>
    <w:p w14:paraId="39A74593" w14:textId="4E8B4A87" w:rsidR="00162C4B" w:rsidRDefault="00162C4B" w:rsidP="00DF2F1D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162C4B">
        <w:rPr>
          <w:b/>
          <w:bCs/>
          <w:color w:val="536142" w:themeColor="accent1" w:themeShade="80"/>
          <w:lang w:val="en-US"/>
        </w:rPr>
        <w:lastRenderedPageBreak/>
        <w:t>November 2019, Athens, Greece</w:t>
      </w:r>
      <w:r>
        <w:rPr>
          <w:color w:val="536142" w:themeColor="accent1" w:themeShade="80"/>
          <w:lang w:val="en-US"/>
        </w:rPr>
        <w:t>: presentation of “Discrimination based on gender in Greece” at Metropolitan College of Athens.</w:t>
      </w:r>
    </w:p>
    <w:p w14:paraId="7966B28F" w14:textId="45F3D60F" w:rsidR="00221B4B" w:rsidRDefault="00822DC8" w:rsidP="00DF2F1D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822DC8">
        <w:rPr>
          <w:b/>
          <w:bCs/>
          <w:color w:val="536142" w:themeColor="accent1" w:themeShade="80"/>
          <w:lang w:val="en-US"/>
        </w:rPr>
        <w:t>December 2019, Athens, Greece</w:t>
      </w:r>
      <w:r>
        <w:rPr>
          <w:color w:val="536142" w:themeColor="accent1" w:themeShade="80"/>
          <w:lang w:val="en-US"/>
        </w:rPr>
        <w:t xml:space="preserve">: presentation of “Queer theory as a means of </w:t>
      </w:r>
      <w:proofErr w:type="spellStart"/>
      <w:r>
        <w:rPr>
          <w:color w:val="536142" w:themeColor="accent1" w:themeShade="80"/>
          <w:lang w:val="en-US"/>
        </w:rPr>
        <w:t>decolonising</w:t>
      </w:r>
      <w:proofErr w:type="spellEnd"/>
      <w:r>
        <w:rPr>
          <w:color w:val="536142" w:themeColor="accent1" w:themeShade="80"/>
          <w:lang w:val="en-US"/>
        </w:rPr>
        <w:t xml:space="preserve"> intersex body politics” at the workshop Feminism and </w:t>
      </w:r>
      <w:proofErr w:type="spellStart"/>
      <w:r>
        <w:rPr>
          <w:color w:val="536142" w:themeColor="accent1" w:themeShade="80"/>
          <w:lang w:val="en-US"/>
        </w:rPr>
        <w:t>Genderosophy</w:t>
      </w:r>
      <w:proofErr w:type="spellEnd"/>
      <w:r>
        <w:rPr>
          <w:color w:val="536142" w:themeColor="accent1" w:themeShade="80"/>
          <w:lang w:val="en-US"/>
        </w:rPr>
        <w:t xml:space="preserve"> </w:t>
      </w:r>
      <w:proofErr w:type="spellStart"/>
      <w:r>
        <w:rPr>
          <w:color w:val="536142" w:themeColor="accent1" w:themeShade="80"/>
          <w:lang w:val="en-US"/>
        </w:rPr>
        <w:t>organised</w:t>
      </w:r>
      <w:proofErr w:type="spellEnd"/>
      <w:r>
        <w:rPr>
          <w:color w:val="536142" w:themeColor="accent1" w:themeShade="80"/>
          <w:lang w:val="en-US"/>
        </w:rPr>
        <w:t xml:space="preserve"> by </w:t>
      </w:r>
      <w:proofErr w:type="spellStart"/>
      <w:r>
        <w:rPr>
          <w:color w:val="536142" w:themeColor="accent1" w:themeShade="80"/>
          <w:lang w:val="en-US"/>
        </w:rPr>
        <w:t>Panteion</w:t>
      </w:r>
      <w:proofErr w:type="spellEnd"/>
      <w:r>
        <w:rPr>
          <w:color w:val="536142" w:themeColor="accent1" w:themeShade="80"/>
          <w:lang w:val="en-US"/>
        </w:rPr>
        <w:t xml:space="preserve"> University.</w:t>
      </w:r>
    </w:p>
    <w:p w14:paraId="38878421" w14:textId="3B465EB1" w:rsidR="00221B4B" w:rsidRDefault="00221B4B" w:rsidP="00DF2F1D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221B4B">
        <w:rPr>
          <w:b/>
          <w:bCs/>
          <w:color w:val="536142" w:themeColor="accent1" w:themeShade="80"/>
          <w:lang w:val="en-US"/>
        </w:rPr>
        <w:t>January 2020, Athens</w:t>
      </w:r>
      <w:r w:rsidR="002110D8">
        <w:rPr>
          <w:b/>
          <w:bCs/>
          <w:color w:val="536142" w:themeColor="accent1" w:themeShade="80"/>
          <w:lang w:val="en-US"/>
        </w:rPr>
        <w:t>,</w:t>
      </w:r>
      <w:r w:rsidRPr="00221B4B">
        <w:rPr>
          <w:b/>
          <w:bCs/>
          <w:color w:val="536142" w:themeColor="accent1" w:themeShade="80"/>
          <w:lang w:val="en-US"/>
        </w:rPr>
        <w:t xml:space="preserve"> Greece</w:t>
      </w:r>
      <w:r>
        <w:rPr>
          <w:color w:val="536142" w:themeColor="accent1" w:themeShade="80"/>
          <w:lang w:val="en-US"/>
        </w:rPr>
        <w:t xml:space="preserve">: presentation of “Gender reassignment surgeries: the case of intersex persons in Greece” at the conference “20 years of bioethics” </w:t>
      </w:r>
      <w:proofErr w:type="spellStart"/>
      <w:r>
        <w:rPr>
          <w:color w:val="536142" w:themeColor="accent1" w:themeShade="80"/>
          <w:lang w:val="en-US"/>
        </w:rPr>
        <w:t>organised</w:t>
      </w:r>
      <w:proofErr w:type="spellEnd"/>
      <w:r>
        <w:rPr>
          <w:color w:val="536142" w:themeColor="accent1" w:themeShade="80"/>
          <w:lang w:val="en-US"/>
        </w:rPr>
        <w:t xml:space="preserve"> by the National Bioethics Commission at </w:t>
      </w:r>
      <w:proofErr w:type="spellStart"/>
      <w:r>
        <w:rPr>
          <w:color w:val="536142" w:themeColor="accent1" w:themeShade="80"/>
          <w:lang w:val="en-US"/>
        </w:rPr>
        <w:t>Panteion</w:t>
      </w:r>
      <w:proofErr w:type="spellEnd"/>
      <w:r>
        <w:rPr>
          <w:color w:val="536142" w:themeColor="accent1" w:themeShade="80"/>
          <w:lang w:val="en-US"/>
        </w:rPr>
        <w:t xml:space="preserve"> University.</w:t>
      </w:r>
    </w:p>
    <w:p w14:paraId="1FA3C9C4" w14:textId="748BCAA5" w:rsidR="00087054" w:rsidRDefault="00087054" w:rsidP="00DF2F1D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087054">
        <w:rPr>
          <w:b/>
          <w:bCs/>
          <w:color w:val="536142" w:themeColor="accent1" w:themeShade="80"/>
          <w:lang w:val="en-US"/>
        </w:rPr>
        <w:t xml:space="preserve">June 2020, </w:t>
      </w:r>
      <w:r>
        <w:rPr>
          <w:b/>
          <w:bCs/>
          <w:color w:val="536142" w:themeColor="accent1" w:themeShade="80"/>
          <w:lang w:val="en-US"/>
        </w:rPr>
        <w:t>New Delhi, India</w:t>
      </w:r>
      <w:r w:rsidR="00C87098">
        <w:rPr>
          <w:b/>
          <w:bCs/>
          <w:color w:val="536142" w:themeColor="accent1" w:themeShade="80"/>
          <w:lang w:val="en-US"/>
        </w:rPr>
        <w:t xml:space="preserve"> (</w:t>
      </w:r>
      <w:r w:rsidRPr="00087054">
        <w:rPr>
          <w:b/>
          <w:bCs/>
          <w:color w:val="536142" w:themeColor="accent1" w:themeShade="80"/>
          <w:lang w:val="en-US"/>
        </w:rPr>
        <w:t>online</w:t>
      </w:r>
      <w:r w:rsidR="00C87098">
        <w:rPr>
          <w:b/>
          <w:bCs/>
          <w:color w:val="536142" w:themeColor="accent1" w:themeShade="80"/>
          <w:lang w:val="en-US"/>
        </w:rPr>
        <w:t>)</w:t>
      </w:r>
      <w:r>
        <w:rPr>
          <w:color w:val="536142" w:themeColor="accent1" w:themeShade="80"/>
          <w:lang w:val="en-US"/>
        </w:rPr>
        <w:t xml:space="preserve">: Presentation of the book “Intersex Rights. Living between sexes” at the panel discussion “Understanding Intersex Human Rights in India: Legal, Academic and Grassroots Perspectives” </w:t>
      </w:r>
      <w:proofErr w:type="spellStart"/>
      <w:r>
        <w:rPr>
          <w:color w:val="536142" w:themeColor="accent1" w:themeShade="80"/>
          <w:lang w:val="en-US"/>
        </w:rPr>
        <w:t>organised</w:t>
      </w:r>
      <w:proofErr w:type="spellEnd"/>
      <w:r>
        <w:rPr>
          <w:color w:val="536142" w:themeColor="accent1" w:themeShade="80"/>
          <w:lang w:val="en-US"/>
        </w:rPr>
        <w:t xml:space="preserve"> by Think India Chhattisgarh in collaboration with Srishti Madurai.</w:t>
      </w:r>
    </w:p>
    <w:p w14:paraId="2E2CCAF0" w14:textId="577DC931" w:rsidR="004C3952" w:rsidRDefault="004C3952" w:rsidP="00DF2F1D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4C3952">
        <w:rPr>
          <w:b/>
          <w:bCs/>
          <w:color w:val="536142" w:themeColor="accent1" w:themeShade="80"/>
          <w:lang w:val="en-US"/>
        </w:rPr>
        <w:t>December 2020, Berlin, Germany</w:t>
      </w:r>
      <w:r w:rsidR="00C87098">
        <w:rPr>
          <w:b/>
          <w:bCs/>
          <w:color w:val="536142" w:themeColor="accent1" w:themeShade="80"/>
          <w:lang w:val="en-US"/>
        </w:rPr>
        <w:t xml:space="preserve"> (</w:t>
      </w:r>
      <w:r w:rsidRPr="004C3952">
        <w:rPr>
          <w:b/>
          <w:bCs/>
          <w:color w:val="536142" w:themeColor="accent1" w:themeShade="80"/>
          <w:lang w:val="en-US"/>
        </w:rPr>
        <w:t>online</w:t>
      </w:r>
      <w:r w:rsidR="00C87098">
        <w:rPr>
          <w:b/>
          <w:bCs/>
          <w:color w:val="536142" w:themeColor="accent1" w:themeShade="80"/>
          <w:lang w:val="en-US"/>
        </w:rPr>
        <w:t>)</w:t>
      </w:r>
      <w:r>
        <w:rPr>
          <w:color w:val="536142" w:themeColor="accent1" w:themeShade="80"/>
          <w:lang w:val="en-US"/>
        </w:rPr>
        <w:t xml:space="preserve">: </w:t>
      </w:r>
      <w:r w:rsidR="005D1A5B">
        <w:rPr>
          <w:color w:val="536142" w:themeColor="accent1" w:themeShade="80"/>
          <w:lang w:val="en-US"/>
        </w:rPr>
        <w:t>presentation of “</w:t>
      </w:r>
      <w:r>
        <w:rPr>
          <w:color w:val="536142" w:themeColor="accent1" w:themeShade="80"/>
          <w:lang w:val="en-US"/>
        </w:rPr>
        <w:t>The l</w:t>
      </w:r>
      <w:r w:rsidRPr="00913B04">
        <w:rPr>
          <w:color w:val="536142" w:themeColor="accent1" w:themeShade="80"/>
          <w:lang w:val="en-US"/>
        </w:rPr>
        <w:t xml:space="preserve">egal situation in Europe </w:t>
      </w:r>
      <w:r>
        <w:rPr>
          <w:color w:val="536142" w:themeColor="accent1" w:themeShade="80"/>
          <w:lang w:val="en-US"/>
        </w:rPr>
        <w:t>of intersex persons</w:t>
      </w:r>
      <w:r w:rsidR="005D1A5B">
        <w:rPr>
          <w:color w:val="536142" w:themeColor="accent1" w:themeShade="80"/>
          <w:lang w:val="en-US"/>
        </w:rPr>
        <w:t xml:space="preserve">” </w:t>
      </w:r>
      <w:r>
        <w:rPr>
          <w:color w:val="536142" w:themeColor="accent1" w:themeShade="80"/>
          <w:lang w:val="en-US"/>
        </w:rPr>
        <w:t>at the OII Europe Strategic Litigation Meeting.</w:t>
      </w:r>
    </w:p>
    <w:p w14:paraId="6A84C3A0" w14:textId="182F7C6D" w:rsidR="006C4375" w:rsidRDefault="006C4375" w:rsidP="00DF2F1D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6C4375">
        <w:rPr>
          <w:b/>
          <w:bCs/>
          <w:color w:val="536142" w:themeColor="accent1" w:themeShade="80"/>
          <w:lang w:val="en-US"/>
        </w:rPr>
        <w:t>April 2021, Dublin, Ireland</w:t>
      </w:r>
      <w:r w:rsidR="00C87098">
        <w:rPr>
          <w:b/>
          <w:bCs/>
          <w:color w:val="536142" w:themeColor="accent1" w:themeShade="80"/>
          <w:lang w:val="en-US"/>
        </w:rPr>
        <w:t xml:space="preserve"> (</w:t>
      </w:r>
      <w:r w:rsidRPr="006C4375">
        <w:rPr>
          <w:b/>
          <w:bCs/>
          <w:color w:val="536142" w:themeColor="accent1" w:themeShade="80"/>
          <w:lang w:val="en-US"/>
        </w:rPr>
        <w:t>online</w:t>
      </w:r>
      <w:r w:rsidR="00C87098">
        <w:rPr>
          <w:b/>
          <w:bCs/>
          <w:color w:val="536142" w:themeColor="accent1" w:themeShade="80"/>
          <w:lang w:val="en-US"/>
        </w:rPr>
        <w:t>)</w:t>
      </w:r>
      <w:r>
        <w:rPr>
          <w:color w:val="536142" w:themeColor="accent1" w:themeShade="80"/>
          <w:lang w:val="en-US"/>
        </w:rPr>
        <w:t xml:space="preserve">: </w:t>
      </w:r>
      <w:r w:rsidR="005D1A5B">
        <w:rPr>
          <w:color w:val="536142" w:themeColor="accent1" w:themeShade="80"/>
          <w:lang w:val="en-US"/>
        </w:rPr>
        <w:t xml:space="preserve">presentation of the book “Intersex rights. Living between sexes” at the </w:t>
      </w:r>
      <w:r>
        <w:rPr>
          <w:color w:val="536142" w:themeColor="accent1" w:themeShade="80"/>
          <w:lang w:val="en-US"/>
        </w:rPr>
        <w:t xml:space="preserve">Intersex 2021-A Vision for the Future </w:t>
      </w:r>
      <w:proofErr w:type="spellStart"/>
      <w:r>
        <w:rPr>
          <w:color w:val="536142" w:themeColor="accent1" w:themeShade="80"/>
          <w:lang w:val="en-US"/>
        </w:rPr>
        <w:t>organised</w:t>
      </w:r>
      <w:proofErr w:type="spellEnd"/>
      <w:r>
        <w:rPr>
          <w:color w:val="536142" w:themeColor="accent1" w:themeShade="80"/>
          <w:lang w:val="en-US"/>
        </w:rPr>
        <w:t xml:space="preserve"> by Dublin City University.</w:t>
      </w:r>
    </w:p>
    <w:p w14:paraId="0E5589CE" w14:textId="15F2510B" w:rsidR="004E360F" w:rsidRDefault="00E80818" w:rsidP="004E360F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E80818">
        <w:rPr>
          <w:b/>
          <w:bCs/>
          <w:color w:val="536142" w:themeColor="accent1" w:themeShade="80"/>
          <w:lang w:val="en-US"/>
        </w:rPr>
        <w:t>September 2021, Berlin, Germany</w:t>
      </w:r>
      <w:r w:rsidR="00C87098">
        <w:rPr>
          <w:b/>
          <w:bCs/>
          <w:color w:val="536142" w:themeColor="accent1" w:themeShade="80"/>
          <w:lang w:val="en-US"/>
        </w:rPr>
        <w:t xml:space="preserve"> (</w:t>
      </w:r>
      <w:r w:rsidRPr="00E80818">
        <w:rPr>
          <w:b/>
          <w:bCs/>
          <w:color w:val="536142" w:themeColor="accent1" w:themeShade="80"/>
          <w:lang w:val="en-US"/>
        </w:rPr>
        <w:t>online</w:t>
      </w:r>
      <w:r w:rsidR="00C87098">
        <w:rPr>
          <w:b/>
          <w:bCs/>
          <w:color w:val="536142" w:themeColor="accent1" w:themeShade="80"/>
          <w:lang w:val="en-US"/>
        </w:rPr>
        <w:t>)</w:t>
      </w:r>
      <w:r>
        <w:rPr>
          <w:color w:val="536142" w:themeColor="accent1" w:themeShade="80"/>
          <w:lang w:val="en-US"/>
        </w:rPr>
        <w:t>: presentation of the book “Intersex rights. Living between sexes” as a best practice in research at the intersex community conference held by OII Europe.</w:t>
      </w:r>
    </w:p>
    <w:p w14:paraId="67DF7E1A" w14:textId="014B5C8F" w:rsidR="00886278" w:rsidRDefault="00886278" w:rsidP="004E360F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886278">
        <w:rPr>
          <w:b/>
          <w:bCs/>
          <w:color w:val="536142" w:themeColor="accent1" w:themeShade="80"/>
          <w:lang w:val="en-US"/>
        </w:rPr>
        <w:t>April 2022, York, UK:</w:t>
      </w:r>
      <w:r>
        <w:rPr>
          <w:color w:val="536142" w:themeColor="accent1" w:themeShade="80"/>
          <w:lang w:val="en-US"/>
        </w:rPr>
        <w:t xml:space="preserve">  presentation of “Perpetuating injustice: the “almost” legal ban of intersex surgeries in Greece at the conference of SLSA at the Law Faculty of the University of York.</w:t>
      </w:r>
    </w:p>
    <w:p w14:paraId="432A925F" w14:textId="30ECAA45" w:rsidR="00BF1D08" w:rsidRDefault="00BF1D08" w:rsidP="004E360F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BF1D08">
        <w:rPr>
          <w:b/>
          <w:bCs/>
          <w:color w:val="536142" w:themeColor="accent1" w:themeShade="80"/>
          <w:lang w:val="en-US"/>
        </w:rPr>
        <w:t>May 2022, Athens, Greece</w:t>
      </w:r>
      <w:r>
        <w:rPr>
          <w:color w:val="536142" w:themeColor="accent1" w:themeShade="80"/>
          <w:lang w:val="en-US"/>
        </w:rPr>
        <w:t>: presentation of “Discriminations and struggles that intersex people face in Greece” at the office of the European Parliament in Athens.</w:t>
      </w:r>
    </w:p>
    <w:p w14:paraId="481B77BC" w14:textId="72C85F67" w:rsidR="00345807" w:rsidRDefault="00683793" w:rsidP="00683793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683793">
        <w:rPr>
          <w:b/>
          <w:bCs/>
          <w:color w:val="536142" w:themeColor="accent1" w:themeShade="80"/>
          <w:lang w:val="en-US"/>
        </w:rPr>
        <w:t>July 2022, Pretoria, South Africa</w:t>
      </w:r>
      <w:r w:rsidR="009256AC">
        <w:rPr>
          <w:b/>
          <w:bCs/>
          <w:color w:val="536142" w:themeColor="accent1" w:themeShade="80"/>
          <w:lang w:val="en-US"/>
        </w:rPr>
        <w:t xml:space="preserve"> (online)</w:t>
      </w:r>
      <w:r w:rsidR="008C747D">
        <w:rPr>
          <w:b/>
          <w:bCs/>
          <w:color w:val="536142" w:themeColor="accent1" w:themeShade="80"/>
          <w:lang w:val="en-US"/>
        </w:rPr>
        <w:t xml:space="preserve">: </w:t>
      </w:r>
      <w:r>
        <w:rPr>
          <w:color w:val="536142" w:themeColor="accent1" w:themeShade="80"/>
          <w:lang w:val="en-US"/>
        </w:rPr>
        <w:t>presentation of “</w:t>
      </w:r>
      <w:r w:rsidRPr="00913B04">
        <w:rPr>
          <w:color w:val="536142" w:themeColor="accent1" w:themeShade="80"/>
          <w:lang w:val="en-US"/>
        </w:rPr>
        <w:t>Intersex movement and the law: examples from South Asia and Africa</w:t>
      </w:r>
      <w:r>
        <w:rPr>
          <w:color w:val="536142" w:themeColor="accent1" w:themeShade="80"/>
          <w:lang w:val="en-US"/>
        </w:rPr>
        <w:t>”</w:t>
      </w:r>
      <w:r w:rsidRPr="00913B04">
        <w:rPr>
          <w:color w:val="536142" w:themeColor="accent1" w:themeShade="80"/>
          <w:lang w:val="en-US"/>
        </w:rPr>
        <w:t xml:space="preserve"> at Transnational Contact Zones: African and South Asian Sexualities and Genders </w:t>
      </w:r>
      <w:r>
        <w:rPr>
          <w:color w:val="536142" w:themeColor="accent1" w:themeShade="80"/>
          <w:lang w:val="en-US"/>
        </w:rPr>
        <w:t>at the University of Pretoria.</w:t>
      </w:r>
    </w:p>
    <w:p w14:paraId="5B28ADFE" w14:textId="5AFB586B" w:rsidR="00EF7EF7" w:rsidRDefault="00EF7EF7" w:rsidP="00683793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EF7EF7">
        <w:rPr>
          <w:b/>
          <w:bCs/>
          <w:color w:val="536142" w:themeColor="accent1" w:themeShade="80"/>
          <w:lang w:val="en-US"/>
        </w:rPr>
        <w:t>September 2022, Athens, Greece</w:t>
      </w:r>
      <w:r>
        <w:rPr>
          <w:color w:val="536142" w:themeColor="accent1" w:themeShade="80"/>
          <w:lang w:val="en-US"/>
        </w:rPr>
        <w:t>: presentation of “Hate speech against intersex people in Greece” at the dissemination event held by Intersex Greece.</w:t>
      </w:r>
    </w:p>
    <w:p w14:paraId="7B5E5F26" w14:textId="235BDF31" w:rsidR="00EF7EF7" w:rsidRDefault="00EF7EF7" w:rsidP="00683793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EF7EF7">
        <w:rPr>
          <w:b/>
          <w:bCs/>
          <w:color w:val="536142" w:themeColor="accent1" w:themeShade="80"/>
          <w:lang w:val="en-US"/>
        </w:rPr>
        <w:t>September 2022, Frankfurt (Oder), Germany</w:t>
      </w:r>
      <w:r w:rsidR="009256AC">
        <w:rPr>
          <w:b/>
          <w:bCs/>
          <w:color w:val="536142" w:themeColor="accent1" w:themeShade="80"/>
          <w:lang w:val="en-US"/>
        </w:rPr>
        <w:t xml:space="preserve"> (online)</w:t>
      </w:r>
      <w:r>
        <w:rPr>
          <w:color w:val="536142" w:themeColor="accent1" w:themeShade="80"/>
          <w:lang w:val="en-US"/>
        </w:rPr>
        <w:t>: presentation of “Hate speech against intersex people in Greece” at the conference of the Research section “Comparative Politics” of the German Political Science Association (DVPW) at European University of Viadrina.</w:t>
      </w:r>
    </w:p>
    <w:p w14:paraId="342F5D62" w14:textId="7221C0A1" w:rsidR="009256AC" w:rsidRDefault="009256AC" w:rsidP="00683793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9256AC">
        <w:rPr>
          <w:b/>
          <w:bCs/>
          <w:color w:val="536142" w:themeColor="accent1" w:themeShade="80"/>
          <w:lang w:val="en-US"/>
        </w:rPr>
        <w:t>September 2022, Berlin, Germany (online):</w:t>
      </w:r>
      <w:r>
        <w:rPr>
          <w:color w:val="536142" w:themeColor="accent1" w:themeShade="80"/>
          <w:lang w:val="en-US"/>
        </w:rPr>
        <w:t xml:space="preserve"> presentation of “Hate speech against intersex people in Greece” at OII Europe’s annual intersex public conference.</w:t>
      </w:r>
    </w:p>
    <w:p w14:paraId="13E7E08B" w14:textId="7E46FA84" w:rsidR="00EE596F" w:rsidRDefault="00EE596F" w:rsidP="00683793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EE596F">
        <w:rPr>
          <w:b/>
          <w:bCs/>
          <w:color w:val="536142" w:themeColor="accent1" w:themeShade="80"/>
          <w:lang w:val="en-US"/>
        </w:rPr>
        <w:t>October 2022, Sofia, Bulgaria</w:t>
      </w:r>
      <w:r>
        <w:rPr>
          <w:color w:val="536142" w:themeColor="accent1" w:themeShade="80"/>
          <w:lang w:val="en-US"/>
        </w:rPr>
        <w:t xml:space="preserve">: workshop on “The legal ban of intersex genital mutilations in Greece: lessons learned and future challenges” at the European conference of LGBTIQ </w:t>
      </w:r>
      <w:proofErr w:type="spellStart"/>
      <w:r>
        <w:rPr>
          <w:color w:val="536142" w:themeColor="accent1" w:themeShade="80"/>
          <w:lang w:val="en-US"/>
        </w:rPr>
        <w:t>organised</w:t>
      </w:r>
      <w:proofErr w:type="spellEnd"/>
      <w:r>
        <w:rPr>
          <w:color w:val="536142" w:themeColor="accent1" w:themeShade="80"/>
          <w:lang w:val="en-US"/>
        </w:rPr>
        <w:t xml:space="preserve"> by ILGA Europe.</w:t>
      </w:r>
    </w:p>
    <w:p w14:paraId="04059879" w14:textId="14F57824" w:rsidR="00872F75" w:rsidRPr="00683793" w:rsidRDefault="00872F75" w:rsidP="00683793">
      <w:pPr>
        <w:spacing w:after="200" w:line="276" w:lineRule="auto"/>
        <w:jc w:val="both"/>
        <w:rPr>
          <w:color w:val="536142" w:themeColor="accent1" w:themeShade="80"/>
          <w:lang w:val="en-US"/>
        </w:rPr>
      </w:pPr>
      <w:r w:rsidRPr="001B439C">
        <w:rPr>
          <w:b/>
          <w:bCs/>
          <w:color w:val="536142" w:themeColor="accent1" w:themeShade="80"/>
          <w:lang w:val="en-US"/>
        </w:rPr>
        <w:t>January 2023, Strasbourg, France</w:t>
      </w:r>
      <w:r>
        <w:rPr>
          <w:color w:val="536142" w:themeColor="accent1" w:themeShade="80"/>
          <w:lang w:val="en-US"/>
        </w:rPr>
        <w:t xml:space="preserve">: </w:t>
      </w:r>
      <w:r w:rsidR="001B439C">
        <w:rPr>
          <w:color w:val="536142" w:themeColor="accent1" w:themeShade="80"/>
          <w:lang w:val="en-US"/>
        </w:rPr>
        <w:t>presentation on “The situation of intersex legislation in Europe” at the Conference held at the Committee of Ministers of the Council of Europe “Advancing the Human Rights of Intersex People”.</w:t>
      </w:r>
    </w:p>
    <w:p w14:paraId="0F56D055" w14:textId="77777777" w:rsidR="00467F35" w:rsidRPr="00F96F37" w:rsidRDefault="00467F35" w:rsidP="00C07CED">
      <w:pPr>
        <w:pBdr>
          <w:bottom w:val="single" w:sz="6" w:space="1" w:color="auto"/>
        </w:pBdr>
        <w:jc w:val="both"/>
        <w:rPr>
          <w:b/>
          <w:color w:val="444D26" w:themeColor="text2"/>
          <w:sz w:val="28"/>
          <w:szCs w:val="28"/>
          <w:lang w:val="es-ES"/>
        </w:rPr>
      </w:pPr>
      <w:r w:rsidRPr="00F96F37">
        <w:rPr>
          <w:b/>
          <w:color w:val="444D26" w:themeColor="text2"/>
          <w:sz w:val="28"/>
          <w:szCs w:val="28"/>
          <w:lang w:val="es-ES"/>
        </w:rPr>
        <w:lastRenderedPageBreak/>
        <w:t>PUBLICATIONS</w:t>
      </w:r>
    </w:p>
    <w:p w14:paraId="7DBA3A4F" w14:textId="7B995B8C" w:rsidR="008E73A1" w:rsidRDefault="008E73A1" w:rsidP="00DF2F1D">
      <w:pPr>
        <w:jc w:val="both"/>
        <w:rPr>
          <w:b/>
          <w:color w:val="444D26" w:themeColor="text2"/>
          <w:lang w:val="es-ES"/>
        </w:rPr>
      </w:pPr>
      <w:proofErr w:type="spellStart"/>
      <w:r>
        <w:rPr>
          <w:b/>
          <w:color w:val="444D26" w:themeColor="text2"/>
          <w:lang w:val="es-ES"/>
        </w:rPr>
        <w:t>Books</w:t>
      </w:r>
      <w:proofErr w:type="spellEnd"/>
    </w:p>
    <w:p w14:paraId="2A422665" w14:textId="34B1FF99" w:rsidR="008E73A1" w:rsidRDefault="008E73A1" w:rsidP="00DF2F1D">
      <w:pPr>
        <w:pStyle w:val="ListParagraph"/>
        <w:numPr>
          <w:ilvl w:val="0"/>
          <w:numId w:val="13"/>
        </w:numPr>
        <w:jc w:val="both"/>
        <w:rPr>
          <w:color w:val="444D26" w:themeColor="text2"/>
          <w:lang w:val="en-US"/>
        </w:rPr>
      </w:pPr>
      <w:r>
        <w:rPr>
          <w:b/>
          <w:color w:val="444D26" w:themeColor="text2"/>
          <w:lang w:val="es-ES"/>
        </w:rPr>
        <w:t xml:space="preserve">Intersex </w:t>
      </w:r>
      <w:proofErr w:type="spellStart"/>
      <w:r>
        <w:rPr>
          <w:b/>
          <w:color w:val="444D26" w:themeColor="text2"/>
          <w:lang w:val="es-ES"/>
        </w:rPr>
        <w:t>Rights</w:t>
      </w:r>
      <w:proofErr w:type="spellEnd"/>
      <w:r w:rsidR="001A52EC">
        <w:rPr>
          <w:b/>
          <w:color w:val="444D26" w:themeColor="text2"/>
          <w:lang w:val="es-ES"/>
        </w:rPr>
        <w:t>.</w:t>
      </w:r>
      <w:r>
        <w:rPr>
          <w:b/>
          <w:color w:val="444D26" w:themeColor="text2"/>
          <w:lang w:val="es-ES"/>
        </w:rPr>
        <w:t xml:space="preserve"> Living </w:t>
      </w:r>
      <w:proofErr w:type="spellStart"/>
      <w:r>
        <w:rPr>
          <w:b/>
          <w:color w:val="444D26" w:themeColor="text2"/>
          <w:lang w:val="es-ES"/>
        </w:rPr>
        <w:t>between</w:t>
      </w:r>
      <w:proofErr w:type="spellEnd"/>
      <w:r>
        <w:rPr>
          <w:b/>
          <w:color w:val="444D26" w:themeColor="text2"/>
          <w:lang w:val="es-ES"/>
        </w:rPr>
        <w:t xml:space="preserve"> sexes, </w:t>
      </w:r>
      <w:r w:rsidRPr="008E73A1">
        <w:rPr>
          <w:color w:val="444D26" w:themeColor="text2"/>
          <w:lang w:val="es-ES"/>
        </w:rPr>
        <w:t>Springer</w:t>
      </w:r>
      <w:r w:rsidR="003572CC">
        <w:rPr>
          <w:color w:val="444D26" w:themeColor="text2"/>
          <w:lang w:val="es-ES"/>
        </w:rPr>
        <w:t xml:space="preserve">, 2019, DOI </w:t>
      </w:r>
      <w:r w:rsidR="003572CC" w:rsidRPr="003572CC">
        <w:rPr>
          <w:color w:val="444D26" w:themeColor="text2"/>
          <w:lang w:val="en-US"/>
        </w:rPr>
        <w:t>10.1007/978-3-030-27554-9</w:t>
      </w:r>
      <w:r w:rsidR="003572CC">
        <w:rPr>
          <w:color w:val="444D26" w:themeColor="text2"/>
          <w:lang w:val="en-US"/>
        </w:rPr>
        <w:t>.</w:t>
      </w:r>
    </w:p>
    <w:p w14:paraId="2B3FDD0A" w14:textId="0B44EA64" w:rsidR="00D40410" w:rsidRPr="00CF3033" w:rsidRDefault="00DA1C09" w:rsidP="00DF2F1D">
      <w:pPr>
        <w:pStyle w:val="ListParagraph"/>
        <w:numPr>
          <w:ilvl w:val="0"/>
          <w:numId w:val="13"/>
        </w:numPr>
        <w:jc w:val="both"/>
        <w:rPr>
          <w:color w:val="444D26" w:themeColor="text2"/>
          <w:lang w:val="en-US"/>
        </w:rPr>
      </w:pPr>
      <w:r>
        <w:rPr>
          <w:b/>
          <w:color w:val="444D26" w:themeColor="text2"/>
          <w:lang w:val="es-ES"/>
        </w:rPr>
        <w:t xml:space="preserve">Queer </w:t>
      </w:r>
      <w:proofErr w:type="spellStart"/>
      <w:r>
        <w:rPr>
          <w:b/>
          <w:color w:val="444D26" w:themeColor="text2"/>
          <w:lang w:val="es-ES"/>
        </w:rPr>
        <w:t>discriminations</w:t>
      </w:r>
      <w:proofErr w:type="spellEnd"/>
      <w:r>
        <w:rPr>
          <w:b/>
          <w:color w:val="444D26" w:themeColor="text2"/>
          <w:lang w:val="es-ES"/>
        </w:rPr>
        <w:t xml:space="preserve">: A guide </w:t>
      </w:r>
      <w:proofErr w:type="spellStart"/>
      <w:r>
        <w:rPr>
          <w:b/>
          <w:color w:val="444D26" w:themeColor="text2"/>
          <w:lang w:val="es-ES"/>
        </w:rPr>
        <w:t>for</w:t>
      </w:r>
      <w:proofErr w:type="spellEnd"/>
      <w:r>
        <w:rPr>
          <w:b/>
          <w:color w:val="444D26" w:themeColor="text2"/>
          <w:lang w:val="es-ES"/>
        </w:rPr>
        <w:t xml:space="preserve"> legal </w:t>
      </w:r>
      <w:proofErr w:type="spellStart"/>
      <w:r>
        <w:rPr>
          <w:b/>
          <w:color w:val="444D26" w:themeColor="text2"/>
          <w:lang w:val="es-ES"/>
        </w:rPr>
        <w:t>experts</w:t>
      </w:r>
      <w:proofErr w:type="spellEnd"/>
      <w:r>
        <w:rPr>
          <w:bCs/>
          <w:color w:val="444D26" w:themeColor="text2"/>
          <w:lang w:val="es-ES"/>
        </w:rPr>
        <w:t xml:space="preserve">, </w:t>
      </w:r>
      <w:proofErr w:type="spellStart"/>
      <w:r>
        <w:rPr>
          <w:bCs/>
          <w:color w:val="444D26" w:themeColor="text2"/>
          <w:lang w:val="es-ES"/>
        </w:rPr>
        <w:t>Greek</w:t>
      </w:r>
      <w:proofErr w:type="spellEnd"/>
      <w:r>
        <w:rPr>
          <w:bCs/>
          <w:color w:val="444D26" w:themeColor="text2"/>
          <w:lang w:val="es-ES"/>
        </w:rPr>
        <w:t xml:space="preserve"> </w:t>
      </w:r>
      <w:proofErr w:type="spellStart"/>
      <w:r>
        <w:rPr>
          <w:bCs/>
          <w:color w:val="444D26" w:themeColor="text2"/>
          <w:lang w:val="es-ES"/>
        </w:rPr>
        <w:t>Academic</w:t>
      </w:r>
      <w:proofErr w:type="spellEnd"/>
      <w:r>
        <w:rPr>
          <w:bCs/>
          <w:color w:val="444D26" w:themeColor="text2"/>
          <w:lang w:val="es-ES"/>
        </w:rPr>
        <w:t xml:space="preserve"> Electronic </w:t>
      </w:r>
      <w:proofErr w:type="spellStart"/>
      <w:r>
        <w:rPr>
          <w:bCs/>
          <w:color w:val="444D26" w:themeColor="text2"/>
          <w:lang w:val="es-ES"/>
        </w:rPr>
        <w:t>Books</w:t>
      </w:r>
      <w:proofErr w:type="spellEnd"/>
      <w:r>
        <w:rPr>
          <w:bCs/>
          <w:color w:val="444D26" w:themeColor="text2"/>
          <w:lang w:val="es-ES"/>
        </w:rPr>
        <w:t xml:space="preserve"> and </w:t>
      </w:r>
      <w:proofErr w:type="spellStart"/>
      <w:r>
        <w:rPr>
          <w:bCs/>
          <w:color w:val="444D26" w:themeColor="text2"/>
          <w:lang w:val="es-ES"/>
        </w:rPr>
        <w:t>Manuals-Kallipos</w:t>
      </w:r>
      <w:proofErr w:type="spellEnd"/>
      <w:r>
        <w:rPr>
          <w:bCs/>
          <w:color w:val="444D26" w:themeColor="text2"/>
          <w:lang w:val="es-ES"/>
        </w:rPr>
        <w:t>,</w:t>
      </w:r>
      <w:r w:rsidR="00CF3033">
        <w:rPr>
          <w:bCs/>
          <w:color w:val="444D26" w:themeColor="text2"/>
          <w:lang w:val="es-ES"/>
        </w:rPr>
        <w:t xml:space="preserve"> </w:t>
      </w:r>
      <w:proofErr w:type="spellStart"/>
      <w:r w:rsidR="00CF3033">
        <w:rPr>
          <w:bCs/>
          <w:color w:val="444D26" w:themeColor="text2"/>
          <w:lang w:val="es-ES"/>
        </w:rPr>
        <w:t>funded</w:t>
      </w:r>
      <w:proofErr w:type="spellEnd"/>
      <w:r w:rsidR="00CF3033">
        <w:rPr>
          <w:bCs/>
          <w:color w:val="444D26" w:themeColor="text2"/>
          <w:lang w:val="es-ES"/>
        </w:rPr>
        <w:t xml:space="preserve"> </w:t>
      </w:r>
      <w:proofErr w:type="spellStart"/>
      <w:r w:rsidR="00CF3033">
        <w:rPr>
          <w:bCs/>
          <w:color w:val="444D26" w:themeColor="text2"/>
          <w:lang w:val="es-ES"/>
        </w:rPr>
        <w:t>by</w:t>
      </w:r>
      <w:proofErr w:type="spellEnd"/>
      <w:r w:rsidR="00CF3033">
        <w:rPr>
          <w:bCs/>
          <w:color w:val="444D26" w:themeColor="text2"/>
          <w:lang w:val="es-ES"/>
        </w:rPr>
        <w:t xml:space="preserve"> </w:t>
      </w:r>
      <w:proofErr w:type="spellStart"/>
      <w:r w:rsidR="00CF3033">
        <w:rPr>
          <w:bCs/>
          <w:color w:val="444D26" w:themeColor="text2"/>
          <w:lang w:val="es-ES"/>
        </w:rPr>
        <w:t>the</w:t>
      </w:r>
      <w:proofErr w:type="spellEnd"/>
      <w:r w:rsidR="00CF3033">
        <w:rPr>
          <w:bCs/>
          <w:color w:val="444D26" w:themeColor="text2"/>
          <w:lang w:val="es-ES"/>
        </w:rPr>
        <w:t xml:space="preserve"> </w:t>
      </w:r>
      <w:proofErr w:type="spellStart"/>
      <w:r w:rsidR="00CF3033">
        <w:rPr>
          <w:bCs/>
          <w:color w:val="444D26" w:themeColor="text2"/>
          <w:lang w:val="es-ES"/>
        </w:rPr>
        <w:t>National</w:t>
      </w:r>
      <w:proofErr w:type="spellEnd"/>
      <w:r w:rsidR="00CF3033">
        <w:rPr>
          <w:bCs/>
          <w:color w:val="444D26" w:themeColor="text2"/>
          <w:lang w:val="es-ES"/>
        </w:rPr>
        <w:t xml:space="preserve"> </w:t>
      </w:r>
      <w:r w:rsidR="00CF3033">
        <w:rPr>
          <w:bCs/>
          <w:color w:val="444D26" w:themeColor="text2"/>
          <w:lang w:val="en-US"/>
        </w:rPr>
        <w:t>Technical University of Athens</w:t>
      </w:r>
      <w:r>
        <w:rPr>
          <w:bCs/>
          <w:color w:val="444D26" w:themeColor="text2"/>
          <w:lang w:val="es-ES"/>
        </w:rPr>
        <w:t xml:space="preserve"> (</w:t>
      </w:r>
      <w:proofErr w:type="spellStart"/>
      <w:r>
        <w:rPr>
          <w:bCs/>
          <w:color w:val="444D26" w:themeColor="text2"/>
          <w:lang w:val="es-ES"/>
        </w:rPr>
        <w:t>forthcoming</w:t>
      </w:r>
      <w:proofErr w:type="spellEnd"/>
      <w:r>
        <w:rPr>
          <w:bCs/>
          <w:color w:val="444D26" w:themeColor="text2"/>
          <w:lang w:val="es-ES"/>
        </w:rPr>
        <w:t xml:space="preserve"> in </w:t>
      </w:r>
      <w:proofErr w:type="spellStart"/>
      <w:r>
        <w:rPr>
          <w:bCs/>
          <w:color w:val="444D26" w:themeColor="text2"/>
          <w:lang w:val="es-ES"/>
        </w:rPr>
        <w:t>Greek</w:t>
      </w:r>
      <w:proofErr w:type="spellEnd"/>
      <w:r>
        <w:rPr>
          <w:bCs/>
          <w:color w:val="444D26" w:themeColor="text2"/>
          <w:lang w:val="es-ES"/>
        </w:rPr>
        <w:t xml:space="preserve"> in 2023).</w:t>
      </w:r>
    </w:p>
    <w:p w14:paraId="2F16E5DB" w14:textId="77777777" w:rsidR="00FF334A" w:rsidRDefault="00FF334A" w:rsidP="00DF2F1D">
      <w:pPr>
        <w:jc w:val="both"/>
        <w:rPr>
          <w:b/>
          <w:color w:val="444D26" w:themeColor="text2"/>
          <w:lang w:val="es-ES"/>
        </w:rPr>
      </w:pPr>
    </w:p>
    <w:p w14:paraId="180C6D5D" w14:textId="3F72B858" w:rsidR="002110D8" w:rsidRDefault="002110D8" w:rsidP="00DF2F1D">
      <w:pPr>
        <w:jc w:val="both"/>
        <w:rPr>
          <w:b/>
          <w:color w:val="444D26" w:themeColor="text2"/>
          <w:lang w:val="es-ES"/>
        </w:rPr>
      </w:pPr>
      <w:r>
        <w:rPr>
          <w:b/>
          <w:color w:val="444D26" w:themeColor="text2"/>
          <w:lang w:val="es-ES"/>
        </w:rPr>
        <w:t xml:space="preserve">Book </w:t>
      </w:r>
      <w:proofErr w:type="spellStart"/>
      <w:r>
        <w:rPr>
          <w:b/>
          <w:color w:val="444D26" w:themeColor="text2"/>
          <w:lang w:val="es-ES"/>
        </w:rPr>
        <w:t>chapters</w:t>
      </w:r>
      <w:proofErr w:type="spellEnd"/>
    </w:p>
    <w:p w14:paraId="5A6BC04E" w14:textId="72F030AB" w:rsidR="002110D8" w:rsidRPr="002110D8" w:rsidRDefault="002110D8" w:rsidP="00DF2F1D">
      <w:pPr>
        <w:pStyle w:val="ListParagraph"/>
        <w:numPr>
          <w:ilvl w:val="0"/>
          <w:numId w:val="13"/>
        </w:numPr>
        <w:jc w:val="both"/>
        <w:rPr>
          <w:b/>
          <w:color w:val="444D26" w:themeColor="text2"/>
          <w:lang w:val="es-ES"/>
        </w:rPr>
      </w:pPr>
      <w:proofErr w:type="spellStart"/>
      <w:r>
        <w:rPr>
          <w:b/>
          <w:color w:val="444D26" w:themeColor="text2"/>
          <w:lang w:val="es-ES"/>
        </w:rPr>
        <w:t>Earth</w:t>
      </w:r>
      <w:proofErr w:type="spellEnd"/>
      <w:r>
        <w:rPr>
          <w:b/>
          <w:color w:val="444D26" w:themeColor="text2"/>
          <w:lang w:val="es-ES"/>
        </w:rPr>
        <w:t xml:space="preserve"> </w:t>
      </w:r>
      <w:proofErr w:type="spellStart"/>
      <w:r>
        <w:rPr>
          <w:b/>
          <w:color w:val="444D26" w:themeColor="text2"/>
          <w:lang w:val="es-ES"/>
        </w:rPr>
        <w:t>Law</w:t>
      </w:r>
      <w:proofErr w:type="spellEnd"/>
      <w:r w:rsidR="00087054">
        <w:rPr>
          <w:b/>
          <w:color w:val="444D26" w:themeColor="text2"/>
          <w:lang w:val="es-ES"/>
        </w:rPr>
        <w:t xml:space="preserve">: </w:t>
      </w:r>
      <w:proofErr w:type="spellStart"/>
      <w:r w:rsidR="00087054">
        <w:rPr>
          <w:b/>
          <w:color w:val="444D26" w:themeColor="text2"/>
          <w:lang w:val="es-ES"/>
        </w:rPr>
        <w:t>Emerging</w:t>
      </w:r>
      <w:proofErr w:type="spellEnd"/>
      <w:r w:rsidR="00087054">
        <w:rPr>
          <w:b/>
          <w:color w:val="444D26" w:themeColor="text2"/>
          <w:lang w:val="es-ES"/>
        </w:rPr>
        <w:t xml:space="preserve"> </w:t>
      </w:r>
      <w:proofErr w:type="spellStart"/>
      <w:r w:rsidR="00087054">
        <w:rPr>
          <w:b/>
          <w:color w:val="444D26" w:themeColor="text2"/>
          <w:lang w:val="es-ES"/>
        </w:rPr>
        <w:t>Ecocentric</w:t>
      </w:r>
      <w:proofErr w:type="spellEnd"/>
      <w:r w:rsidR="00087054">
        <w:rPr>
          <w:b/>
          <w:color w:val="444D26" w:themeColor="text2"/>
          <w:lang w:val="es-ES"/>
        </w:rPr>
        <w:t xml:space="preserve"> </w:t>
      </w:r>
      <w:proofErr w:type="spellStart"/>
      <w:r w:rsidR="00087054">
        <w:rPr>
          <w:b/>
          <w:color w:val="444D26" w:themeColor="text2"/>
          <w:lang w:val="es-ES"/>
        </w:rPr>
        <w:t>Law</w:t>
      </w:r>
      <w:proofErr w:type="spellEnd"/>
      <w:r w:rsidR="00087054">
        <w:rPr>
          <w:b/>
          <w:color w:val="444D26" w:themeColor="text2"/>
          <w:lang w:val="es-ES"/>
        </w:rPr>
        <w:t xml:space="preserve">- A </w:t>
      </w:r>
      <w:proofErr w:type="spellStart"/>
      <w:r w:rsidR="00087054">
        <w:rPr>
          <w:b/>
          <w:color w:val="444D26" w:themeColor="text2"/>
          <w:lang w:val="es-ES"/>
        </w:rPr>
        <w:t>Practicioner’s</w:t>
      </w:r>
      <w:proofErr w:type="spellEnd"/>
      <w:r w:rsidR="00087054">
        <w:rPr>
          <w:b/>
          <w:color w:val="444D26" w:themeColor="text2"/>
          <w:lang w:val="es-ES"/>
        </w:rPr>
        <w:t xml:space="preserve"> Guide</w:t>
      </w:r>
      <w:r>
        <w:rPr>
          <w:b/>
          <w:color w:val="444D26" w:themeColor="text2"/>
          <w:lang w:val="es-ES"/>
        </w:rPr>
        <w:t>,</w:t>
      </w:r>
      <w:r>
        <w:rPr>
          <w:bCs/>
          <w:color w:val="444D26" w:themeColor="text2"/>
          <w:lang w:val="es-ES"/>
        </w:rPr>
        <w:t xml:space="preserve"> </w:t>
      </w:r>
      <w:r w:rsidR="00087054">
        <w:rPr>
          <w:bCs/>
          <w:color w:val="444D26" w:themeColor="text2"/>
          <w:lang w:val="es-ES"/>
        </w:rPr>
        <w:t xml:space="preserve">eds. </w:t>
      </w:r>
      <w:proofErr w:type="spellStart"/>
      <w:r w:rsidR="00087054">
        <w:rPr>
          <w:bCs/>
          <w:color w:val="444D26" w:themeColor="text2"/>
          <w:lang w:val="es-ES"/>
        </w:rPr>
        <w:t>Zelle</w:t>
      </w:r>
      <w:proofErr w:type="spellEnd"/>
      <w:r w:rsidR="00087054">
        <w:rPr>
          <w:bCs/>
          <w:color w:val="444D26" w:themeColor="text2"/>
          <w:lang w:val="es-ES"/>
        </w:rPr>
        <w:t xml:space="preserve">, Wilson, Adam, Greene, </w:t>
      </w:r>
      <w:proofErr w:type="spellStart"/>
      <w:r>
        <w:rPr>
          <w:bCs/>
          <w:color w:val="444D26" w:themeColor="text2"/>
          <w:lang w:val="es-ES"/>
        </w:rPr>
        <w:t>Chapter</w:t>
      </w:r>
      <w:proofErr w:type="spellEnd"/>
      <w:r>
        <w:rPr>
          <w:bCs/>
          <w:color w:val="444D26" w:themeColor="text2"/>
          <w:lang w:val="es-ES"/>
        </w:rPr>
        <w:t xml:space="preserve"> 20 “</w:t>
      </w:r>
      <w:proofErr w:type="spellStart"/>
      <w:r>
        <w:rPr>
          <w:bCs/>
          <w:color w:val="444D26" w:themeColor="text2"/>
          <w:lang w:val="es-ES"/>
        </w:rPr>
        <w:t>Brazil</w:t>
      </w:r>
      <w:proofErr w:type="spellEnd"/>
      <w:r>
        <w:rPr>
          <w:bCs/>
          <w:color w:val="444D26" w:themeColor="text2"/>
          <w:lang w:val="es-ES"/>
        </w:rPr>
        <w:t xml:space="preserve">”, </w:t>
      </w:r>
      <w:proofErr w:type="spellStart"/>
      <w:r>
        <w:rPr>
          <w:bCs/>
          <w:color w:val="444D26" w:themeColor="text2"/>
          <w:lang w:val="es-ES"/>
        </w:rPr>
        <w:t>Wolter</w:t>
      </w:r>
      <w:proofErr w:type="spellEnd"/>
      <w:r>
        <w:rPr>
          <w:bCs/>
          <w:color w:val="444D26" w:themeColor="text2"/>
          <w:lang w:val="es-ES"/>
        </w:rPr>
        <w:t xml:space="preserve"> </w:t>
      </w:r>
      <w:proofErr w:type="spellStart"/>
      <w:r>
        <w:rPr>
          <w:bCs/>
          <w:color w:val="444D26" w:themeColor="text2"/>
          <w:lang w:val="es-ES"/>
        </w:rPr>
        <w:t>Kruwer</w:t>
      </w:r>
      <w:proofErr w:type="spellEnd"/>
      <w:r w:rsidR="00087054">
        <w:rPr>
          <w:bCs/>
          <w:color w:val="444D26" w:themeColor="text2"/>
          <w:lang w:val="es-ES"/>
        </w:rPr>
        <w:t>, 2020, ISBN: 9781543820683.</w:t>
      </w:r>
    </w:p>
    <w:p w14:paraId="0CA8B69F" w14:textId="77777777" w:rsidR="00FF334A" w:rsidRDefault="00FF334A" w:rsidP="00DF2F1D">
      <w:pPr>
        <w:jc w:val="both"/>
        <w:rPr>
          <w:b/>
          <w:color w:val="444D26" w:themeColor="text2"/>
          <w:lang w:val="es-ES"/>
        </w:rPr>
      </w:pPr>
    </w:p>
    <w:p w14:paraId="4AA94292" w14:textId="574BA93F" w:rsidR="002110D8" w:rsidRDefault="002110D8" w:rsidP="00DF2F1D">
      <w:pPr>
        <w:jc w:val="both"/>
        <w:rPr>
          <w:b/>
          <w:color w:val="444D26" w:themeColor="text2"/>
          <w:lang w:val="es-ES"/>
        </w:rPr>
      </w:pPr>
      <w:proofErr w:type="spellStart"/>
      <w:r w:rsidRPr="002110D8">
        <w:rPr>
          <w:b/>
          <w:color w:val="444D26" w:themeColor="text2"/>
          <w:lang w:val="es-ES"/>
        </w:rPr>
        <w:t>Reports</w:t>
      </w:r>
      <w:proofErr w:type="spellEnd"/>
    </w:p>
    <w:p w14:paraId="034F11E1" w14:textId="5FD749B3" w:rsidR="00683793" w:rsidRPr="00683793" w:rsidRDefault="00683793" w:rsidP="00683793">
      <w:pPr>
        <w:pStyle w:val="ListParagraph"/>
        <w:numPr>
          <w:ilvl w:val="0"/>
          <w:numId w:val="13"/>
        </w:numPr>
        <w:jc w:val="both"/>
        <w:rPr>
          <w:b/>
          <w:color w:val="444D26" w:themeColor="text2"/>
          <w:lang w:val="es-ES"/>
        </w:rPr>
      </w:pPr>
      <w:r>
        <w:rPr>
          <w:b/>
          <w:color w:val="444D26" w:themeColor="text2"/>
          <w:lang w:val="es-ES"/>
        </w:rPr>
        <w:t xml:space="preserve">Shadow </w:t>
      </w:r>
      <w:proofErr w:type="spellStart"/>
      <w:r>
        <w:rPr>
          <w:b/>
          <w:color w:val="444D26" w:themeColor="text2"/>
          <w:lang w:val="es-ES"/>
        </w:rPr>
        <w:t>report</w:t>
      </w:r>
      <w:proofErr w:type="spellEnd"/>
      <w:r>
        <w:rPr>
          <w:b/>
          <w:color w:val="444D26" w:themeColor="text2"/>
          <w:lang w:val="es-ES"/>
        </w:rPr>
        <w:t xml:space="preserve"> </w:t>
      </w:r>
      <w:proofErr w:type="spellStart"/>
      <w:r>
        <w:rPr>
          <w:b/>
          <w:color w:val="444D26" w:themeColor="text2"/>
          <w:lang w:val="es-ES"/>
        </w:rPr>
        <w:t>on</w:t>
      </w:r>
      <w:proofErr w:type="spellEnd"/>
      <w:r>
        <w:rPr>
          <w:b/>
          <w:color w:val="444D26" w:themeColor="text2"/>
          <w:lang w:val="es-ES"/>
        </w:rPr>
        <w:t xml:space="preserve"> </w:t>
      </w:r>
      <w:proofErr w:type="spellStart"/>
      <w:r>
        <w:rPr>
          <w:b/>
          <w:color w:val="444D26" w:themeColor="text2"/>
          <w:lang w:val="es-ES"/>
        </w:rPr>
        <w:t>Gender-Based</w:t>
      </w:r>
      <w:proofErr w:type="spellEnd"/>
      <w:r>
        <w:rPr>
          <w:b/>
          <w:color w:val="444D26" w:themeColor="text2"/>
          <w:lang w:val="es-ES"/>
        </w:rPr>
        <w:t xml:space="preserve"> </w:t>
      </w:r>
      <w:proofErr w:type="spellStart"/>
      <w:r>
        <w:rPr>
          <w:b/>
          <w:color w:val="444D26" w:themeColor="text2"/>
          <w:lang w:val="es-ES"/>
        </w:rPr>
        <w:t>Violence</w:t>
      </w:r>
      <w:proofErr w:type="spellEnd"/>
      <w:r>
        <w:rPr>
          <w:b/>
          <w:color w:val="444D26" w:themeColor="text2"/>
          <w:lang w:val="es-ES"/>
        </w:rPr>
        <w:t xml:space="preserve"> </w:t>
      </w:r>
      <w:proofErr w:type="spellStart"/>
      <w:r>
        <w:rPr>
          <w:b/>
          <w:color w:val="444D26" w:themeColor="text2"/>
          <w:lang w:val="es-ES"/>
        </w:rPr>
        <w:t>against</w:t>
      </w:r>
      <w:proofErr w:type="spellEnd"/>
      <w:r>
        <w:rPr>
          <w:b/>
          <w:color w:val="444D26" w:themeColor="text2"/>
          <w:lang w:val="es-ES"/>
        </w:rPr>
        <w:t xml:space="preserve"> Intersex </w:t>
      </w:r>
      <w:proofErr w:type="spellStart"/>
      <w:r>
        <w:rPr>
          <w:b/>
          <w:color w:val="444D26" w:themeColor="text2"/>
          <w:lang w:val="es-ES"/>
        </w:rPr>
        <w:t>Women</w:t>
      </w:r>
      <w:proofErr w:type="spellEnd"/>
      <w:r>
        <w:rPr>
          <w:b/>
          <w:color w:val="444D26" w:themeColor="text2"/>
          <w:lang w:val="es-ES"/>
        </w:rPr>
        <w:t xml:space="preserve"> in </w:t>
      </w:r>
      <w:proofErr w:type="spellStart"/>
      <w:r>
        <w:rPr>
          <w:b/>
          <w:color w:val="444D26" w:themeColor="text2"/>
          <w:lang w:val="es-ES"/>
        </w:rPr>
        <w:t>Greece</w:t>
      </w:r>
      <w:proofErr w:type="spellEnd"/>
      <w:r>
        <w:rPr>
          <w:b/>
          <w:color w:val="444D26" w:themeColor="text2"/>
          <w:lang w:val="es-ES"/>
        </w:rPr>
        <w:t xml:space="preserve">, </w:t>
      </w:r>
      <w:r>
        <w:rPr>
          <w:bCs/>
          <w:color w:val="444D26" w:themeColor="text2"/>
          <w:lang w:val="es-ES"/>
        </w:rPr>
        <w:t xml:space="preserve">(in </w:t>
      </w:r>
      <w:proofErr w:type="spellStart"/>
      <w:r>
        <w:rPr>
          <w:bCs/>
          <w:color w:val="444D26" w:themeColor="text2"/>
          <w:lang w:val="es-ES"/>
        </w:rPr>
        <w:t>Greek</w:t>
      </w:r>
      <w:proofErr w:type="spellEnd"/>
      <w:r>
        <w:rPr>
          <w:bCs/>
          <w:color w:val="444D26" w:themeColor="text2"/>
          <w:lang w:val="es-ES"/>
        </w:rPr>
        <w:t xml:space="preserve"> &amp; English)</w:t>
      </w:r>
      <w:r w:rsidR="00F23FE0">
        <w:rPr>
          <w:bCs/>
          <w:color w:val="444D26" w:themeColor="text2"/>
          <w:lang w:val="es-ES"/>
        </w:rPr>
        <w:t xml:space="preserve"> </w:t>
      </w:r>
      <w:proofErr w:type="spellStart"/>
      <w:r w:rsidR="00F23FE0">
        <w:rPr>
          <w:bCs/>
          <w:color w:val="444D26" w:themeColor="text2"/>
          <w:lang w:val="es-ES"/>
        </w:rPr>
        <w:t>for</w:t>
      </w:r>
      <w:proofErr w:type="spellEnd"/>
      <w:r w:rsidR="00F23FE0">
        <w:rPr>
          <w:bCs/>
          <w:color w:val="444D26" w:themeColor="text2"/>
          <w:lang w:val="es-ES"/>
        </w:rPr>
        <w:t xml:space="preserve"> </w:t>
      </w:r>
      <w:proofErr w:type="spellStart"/>
      <w:r w:rsidR="00F23FE0">
        <w:rPr>
          <w:bCs/>
          <w:color w:val="444D26" w:themeColor="text2"/>
          <w:lang w:val="es-ES"/>
        </w:rPr>
        <w:t>the</w:t>
      </w:r>
      <w:proofErr w:type="spellEnd"/>
      <w:r w:rsidR="00F23FE0">
        <w:rPr>
          <w:bCs/>
          <w:color w:val="444D26" w:themeColor="text2"/>
          <w:lang w:val="es-ES"/>
        </w:rPr>
        <w:t xml:space="preserve"> Council </w:t>
      </w:r>
      <w:proofErr w:type="spellStart"/>
      <w:r w:rsidR="00F23FE0">
        <w:rPr>
          <w:bCs/>
          <w:color w:val="444D26" w:themeColor="text2"/>
          <w:lang w:val="es-ES"/>
        </w:rPr>
        <w:t>of</w:t>
      </w:r>
      <w:proofErr w:type="spellEnd"/>
      <w:r w:rsidR="00F23FE0">
        <w:rPr>
          <w:bCs/>
          <w:color w:val="444D26" w:themeColor="text2"/>
          <w:lang w:val="es-ES"/>
        </w:rPr>
        <w:t xml:space="preserve"> </w:t>
      </w:r>
      <w:proofErr w:type="spellStart"/>
      <w:r w:rsidR="00F23FE0">
        <w:rPr>
          <w:bCs/>
          <w:color w:val="444D26" w:themeColor="text2"/>
          <w:lang w:val="es-ES"/>
        </w:rPr>
        <w:t>Europe</w:t>
      </w:r>
      <w:proofErr w:type="spellEnd"/>
      <w:r w:rsidR="00F23FE0">
        <w:rPr>
          <w:bCs/>
          <w:color w:val="444D26" w:themeColor="text2"/>
          <w:lang w:val="es-ES"/>
        </w:rPr>
        <w:t xml:space="preserve"> and Intersex </w:t>
      </w:r>
      <w:proofErr w:type="spellStart"/>
      <w:r w:rsidR="00F23FE0">
        <w:rPr>
          <w:bCs/>
          <w:color w:val="444D26" w:themeColor="text2"/>
          <w:lang w:val="es-ES"/>
        </w:rPr>
        <w:t>Greece</w:t>
      </w:r>
      <w:proofErr w:type="spellEnd"/>
      <w:r w:rsidR="00696170">
        <w:rPr>
          <w:bCs/>
          <w:color w:val="444D26" w:themeColor="text2"/>
          <w:lang w:val="es-ES"/>
        </w:rPr>
        <w:t xml:space="preserve"> </w:t>
      </w:r>
      <w:hyperlink r:id="rId11" w:history="1">
        <w:r w:rsidR="00696170" w:rsidRPr="00434CAE">
          <w:rPr>
            <w:rStyle w:val="Hyperlink"/>
            <w:bCs/>
            <w:lang w:val="es-ES"/>
          </w:rPr>
          <w:t>https://rm.coe.int/greece-2022-shadow-report-grevio-cbr/1680a675f7</w:t>
        </w:r>
      </w:hyperlink>
      <w:r w:rsidR="00696170">
        <w:rPr>
          <w:bCs/>
          <w:color w:val="444D26" w:themeColor="text2"/>
          <w:lang w:val="es-ES"/>
        </w:rPr>
        <w:t xml:space="preserve"> </w:t>
      </w:r>
    </w:p>
    <w:p w14:paraId="4BB124B3" w14:textId="069FB402" w:rsidR="00886278" w:rsidRPr="00886278" w:rsidRDefault="00886278" w:rsidP="00886278">
      <w:pPr>
        <w:pStyle w:val="ListParagraph"/>
        <w:numPr>
          <w:ilvl w:val="0"/>
          <w:numId w:val="35"/>
        </w:numPr>
        <w:jc w:val="both"/>
        <w:rPr>
          <w:b/>
          <w:color w:val="444D26" w:themeColor="text2"/>
          <w:lang w:val="es-ES"/>
        </w:rPr>
      </w:pPr>
      <w:proofErr w:type="spellStart"/>
      <w:r>
        <w:rPr>
          <w:b/>
          <w:color w:val="444D26" w:themeColor="text2"/>
          <w:lang w:val="es-ES"/>
        </w:rPr>
        <w:t>Hate</w:t>
      </w:r>
      <w:proofErr w:type="spellEnd"/>
      <w:r>
        <w:rPr>
          <w:b/>
          <w:color w:val="444D26" w:themeColor="text2"/>
          <w:lang w:val="es-ES"/>
        </w:rPr>
        <w:t xml:space="preserve"> </w:t>
      </w:r>
      <w:proofErr w:type="spellStart"/>
      <w:r>
        <w:rPr>
          <w:b/>
          <w:color w:val="444D26" w:themeColor="text2"/>
          <w:lang w:val="es-ES"/>
        </w:rPr>
        <w:t>speech</w:t>
      </w:r>
      <w:proofErr w:type="spellEnd"/>
      <w:r>
        <w:rPr>
          <w:b/>
          <w:color w:val="444D26" w:themeColor="text2"/>
          <w:lang w:val="es-ES"/>
        </w:rPr>
        <w:t xml:space="preserve"> </w:t>
      </w:r>
      <w:proofErr w:type="spellStart"/>
      <w:r>
        <w:rPr>
          <w:b/>
          <w:color w:val="444D26" w:themeColor="text2"/>
          <w:lang w:val="es-ES"/>
        </w:rPr>
        <w:t>against</w:t>
      </w:r>
      <w:proofErr w:type="spellEnd"/>
      <w:r>
        <w:rPr>
          <w:b/>
          <w:color w:val="444D26" w:themeColor="text2"/>
          <w:lang w:val="es-ES"/>
        </w:rPr>
        <w:t xml:space="preserve"> intersex </w:t>
      </w:r>
      <w:proofErr w:type="spellStart"/>
      <w:r>
        <w:rPr>
          <w:b/>
          <w:color w:val="444D26" w:themeColor="text2"/>
          <w:lang w:val="es-ES"/>
        </w:rPr>
        <w:t>p</w:t>
      </w:r>
      <w:r w:rsidR="00174E9C">
        <w:rPr>
          <w:b/>
          <w:color w:val="444D26" w:themeColor="text2"/>
          <w:lang w:val="es-ES"/>
        </w:rPr>
        <w:t>eople</w:t>
      </w:r>
      <w:proofErr w:type="spellEnd"/>
      <w:r>
        <w:rPr>
          <w:b/>
          <w:color w:val="444D26" w:themeColor="text2"/>
          <w:lang w:val="es-ES"/>
        </w:rPr>
        <w:t xml:space="preserve"> in </w:t>
      </w:r>
      <w:proofErr w:type="spellStart"/>
      <w:r>
        <w:rPr>
          <w:b/>
          <w:color w:val="444D26" w:themeColor="text2"/>
          <w:lang w:val="es-ES"/>
        </w:rPr>
        <w:t>Greece</w:t>
      </w:r>
      <w:proofErr w:type="spellEnd"/>
      <w:r>
        <w:rPr>
          <w:b/>
          <w:color w:val="444D26" w:themeColor="text2"/>
          <w:lang w:val="es-ES"/>
        </w:rPr>
        <w:t xml:space="preserve">, </w:t>
      </w:r>
      <w:r>
        <w:rPr>
          <w:bCs/>
          <w:color w:val="444D26" w:themeColor="text2"/>
          <w:lang w:val="es-ES"/>
        </w:rPr>
        <w:t xml:space="preserve">(in </w:t>
      </w:r>
      <w:proofErr w:type="spellStart"/>
      <w:r>
        <w:rPr>
          <w:bCs/>
          <w:color w:val="444D26" w:themeColor="text2"/>
          <w:lang w:val="es-ES"/>
        </w:rPr>
        <w:t>Greek</w:t>
      </w:r>
      <w:proofErr w:type="spellEnd"/>
      <w:r>
        <w:rPr>
          <w:bCs/>
          <w:color w:val="444D26" w:themeColor="text2"/>
          <w:lang w:val="es-ES"/>
        </w:rPr>
        <w:t xml:space="preserve"> &amp; in English) </w:t>
      </w:r>
      <w:proofErr w:type="spellStart"/>
      <w:r>
        <w:rPr>
          <w:bCs/>
          <w:color w:val="444D26" w:themeColor="text2"/>
          <w:lang w:val="es-ES"/>
        </w:rPr>
        <w:t>funded</w:t>
      </w:r>
      <w:proofErr w:type="spellEnd"/>
      <w:r>
        <w:rPr>
          <w:bCs/>
          <w:color w:val="444D26" w:themeColor="text2"/>
          <w:lang w:val="es-ES"/>
        </w:rPr>
        <w:t xml:space="preserve"> </w:t>
      </w:r>
      <w:proofErr w:type="spellStart"/>
      <w:r>
        <w:rPr>
          <w:bCs/>
          <w:color w:val="444D26" w:themeColor="text2"/>
          <w:lang w:val="es-ES"/>
        </w:rPr>
        <w:t>by</w:t>
      </w:r>
      <w:proofErr w:type="spellEnd"/>
      <w:r>
        <w:rPr>
          <w:bCs/>
          <w:color w:val="444D26" w:themeColor="text2"/>
          <w:lang w:val="es-ES"/>
        </w:rPr>
        <w:t xml:space="preserve"> ILGA and </w:t>
      </w:r>
      <w:proofErr w:type="spellStart"/>
      <w:r>
        <w:rPr>
          <w:bCs/>
          <w:color w:val="444D26" w:themeColor="text2"/>
          <w:lang w:val="es-ES"/>
        </w:rPr>
        <w:t>with</w:t>
      </w:r>
      <w:proofErr w:type="spellEnd"/>
      <w:r>
        <w:rPr>
          <w:bCs/>
          <w:color w:val="444D26" w:themeColor="text2"/>
          <w:lang w:val="es-ES"/>
        </w:rPr>
        <w:t xml:space="preserve"> </w:t>
      </w:r>
      <w:proofErr w:type="spellStart"/>
      <w:r>
        <w:rPr>
          <w:bCs/>
          <w:color w:val="444D26" w:themeColor="text2"/>
          <w:lang w:val="es-ES"/>
        </w:rPr>
        <w:t>the</w:t>
      </w:r>
      <w:proofErr w:type="spellEnd"/>
      <w:r>
        <w:rPr>
          <w:bCs/>
          <w:color w:val="444D26" w:themeColor="text2"/>
          <w:lang w:val="es-ES"/>
        </w:rPr>
        <w:t xml:space="preserve"> </w:t>
      </w:r>
      <w:proofErr w:type="spellStart"/>
      <w:r>
        <w:rPr>
          <w:bCs/>
          <w:color w:val="444D26" w:themeColor="text2"/>
          <w:lang w:val="es-ES"/>
        </w:rPr>
        <w:t>support</w:t>
      </w:r>
      <w:proofErr w:type="spellEnd"/>
      <w:r>
        <w:rPr>
          <w:bCs/>
          <w:color w:val="444D26" w:themeColor="text2"/>
          <w:lang w:val="es-ES"/>
        </w:rPr>
        <w:t xml:space="preserve"> </w:t>
      </w:r>
      <w:proofErr w:type="spellStart"/>
      <w:r>
        <w:rPr>
          <w:bCs/>
          <w:color w:val="444D26" w:themeColor="text2"/>
          <w:lang w:val="es-ES"/>
        </w:rPr>
        <w:t>of</w:t>
      </w:r>
      <w:proofErr w:type="spellEnd"/>
      <w:r>
        <w:rPr>
          <w:bCs/>
          <w:color w:val="444D26" w:themeColor="text2"/>
          <w:lang w:val="es-ES"/>
        </w:rPr>
        <w:t xml:space="preserve"> Intersex </w:t>
      </w:r>
      <w:proofErr w:type="spellStart"/>
      <w:r>
        <w:rPr>
          <w:bCs/>
          <w:color w:val="444D26" w:themeColor="text2"/>
          <w:lang w:val="es-ES"/>
        </w:rPr>
        <w:t>Greece</w:t>
      </w:r>
      <w:proofErr w:type="spellEnd"/>
      <w:r>
        <w:rPr>
          <w:bCs/>
          <w:color w:val="444D26" w:themeColor="text2"/>
          <w:lang w:val="es-ES"/>
        </w:rPr>
        <w:t>. (</w:t>
      </w:r>
      <w:proofErr w:type="spellStart"/>
      <w:r>
        <w:rPr>
          <w:bCs/>
          <w:color w:val="444D26" w:themeColor="text2"/>
          <w:lang w:val="es-ES"/>
        </w:rPr>
        <w:t>My</w:t>
      </w:r>
      <w:proofErr w:type="spellEnd"/>
      <w:r>
        <w:rPr>
          <w:bCs/>
          <w:color w:val="444D26" w:themeColor="text2"/>
          <w:lang w:val="es-ES"/>
        </w:rPr>
        <w:t xml:space="preserve"> </w:t>
      </w:r>
      <w:proofErr w:type="spellStart"/>
      <w:r>
        <w:rPr>
          <w:bCs/>
          <w:color w:val="444D26" w:themeColor="text2"/>
          <w:lang w:val="es-ES"/>
        </w:rPr>
        <w:t>name</w:t>
      </w:r>
      <w:proofErr w:type="spellEnd"/>
      <w:r>
        <w:rPr>
          <w:bCs/>
          <w:color w:val="444D26" w:themeColor="text2"/>
          <w:lang w:val="es-ES"/>
        </w:rPr>
        <w:t xml:space="preserve"> as </w:t>
      </w:r>
      <w:proofErr w:type="spellStart"/>
      <w:r>
        <w:rPr>
          <w:bCs/>
          <w:color w:val="444D26" w:themeColor="text2"/>
          <w:lang w:val="es-ES"/>
        </w:rPr>
        <w:t>an</w:t>
      </w:r>
      <w:proofErr w:type="spellEnd"/>
      <w:r>
        <w:rPr>
          <w:bCs/>
          <w:color w:val="444D26" w:themeColor="text2"/>
          <w:lang w:val="es-ES"/>
        </w:rPr>
        <w:t xml:space="preserve"> </w:t>
      </w:r>
      <w:proofErr w:type="spellStart"/>
      <w:r>
        <w:rPr>
          <w:bCs/>
          <w:color w:val="444D26" w:themeColor="text2"/>
          <w:lang w:val="es-ES"/>
        </w:rPr>
        <w:t>author</w:t>
      </w:r>
      <w:proofErr w:type="spellEnd"/>
      <w:r>
        <w:rPr>
          <w:bCs/>
          <w:color w:val="444D26" w:themeColor="text2"/>
          <w:lang w:val="es-ES"/>
        </w:rPr>
        <w:t xml:space="preserve"> </w:t>
      </w:r>
      <w:proofErr w:type="spellStart"/>
      <w:r>
        <w:rPr>
          <w:bCs/>
          <w:color w:val="444D26" w:themeColor="text2"/>
          <w:lang w:val="es-ES"/>
        </w:rPr>
        <w:t>is</w:t>
      </w:r>
      <w:proofErr w:type="spellEnd"/>
      <w:r>
        <w:rPr>
          <w:bCs/>
          <w:color w:val="444D26" w:themeColor="text2"/>
          <w:lang w:val="es-ES"/>
        </w:rPr>
        <w:t xml:space="preserve"> </w:t>
      </w:r>
      <w:proofErr w:type="spellStart"/>
      <w:r>
        <w:rPr>
          <w:bCs/>
          <w:color w:val="444D26" w:themeColor="text2"/>
          <w:lang w:val="es-ES"/>
        </w:rPr>
        <w:t>not</w:t>
      </w:r>
      <w:proofErr w:type="spellEnd"/>
      <w:r>
        <w:rPr>
          <w:bCs/>
          <w:color w:val="444D26" w:themeColor="text2"/>
          <w:lang w:val="es-ES"/>
        </w:rPr>
        <w:t xml:space="preserve"> </w:t>
      </w:r>
      <w:proofErr w:type="spellStart"/>
      <w:r>
        <w:rPr>
          <w:bCs/>
          <w:color w:val="444D26" w:themeColor="text2"/>
          <w:lang w:val="es-ES"/>
        </w:rPr>
        <w:t>included</w:t>
      </w:r>
      <w:proofErr w:type="spellEnd"/>
      <w:r>
        <w:rPr>
          <w:bCs/>
          <w:color w:val="444D26" w:themeColor="text2"/>
          <w:lang w:val="es-ES"/>
        </w:rPr>
        <w:t xml:space="preserve"> in </w:t>
      </w:r>
      <w:proofErr w:type="spellStart"/>
      <w:r>
        <w:rPr>
          <w:bCs/>
          <w:color w:val="444D26" w:themeColor="text2"/>
          <w:lang w:val="es-ES"/>
        </w:rPr>
        <w:t>the</w:t>
      </w:r>
      <w:proofErr w:type="spellEnd"/>
      <w:r>
        <w:rPr>
          <w:bCs/>
          <w:color w:val="444D26" w:themeColor="text2"/>
          <w:lang w:val="es-ES"/>
        </w:rPr>
        <w:t xml:space="preserve"> </w:t>
      </w:r>
      <w:proofErr w:type="spellStart"/>
      <w:r>
        <w:rPr>
          <w:bCs/>
          <w:color w:val="444D26" w:themeColor="text2"/>
          <w:lang w:val="es-ES"/>
        </w:rPr>
        <w:t>report</w:t>
      </w:r>
      <w:proofErr w:type="spellEnd"/>
      <w:r>
        <w:rPr>
          <w:bCs/>
          <w:color w:val="444D26" w:themeColor="text2"/>
          <w:lang w:val="es-ES"/>
        </w:rPr>
        <w:t xml:space="preserve"> </w:t>
      </w:r>
      <w:proofErr w:type="spellStart"/>
      <w:r>
        <w:rPr>
          <w:bCs/>
          <w:color w:val="444D26" w:themeColor="text2"/>
          <w:lang w:val="es-ES"/>
        </w:rPr>
        <w:t>for</w:t>
      </w:r>
      <w:proofErr w:type="spellEnd"/>
      <w:r>
        <w:rPr>
          <w:bCs/>
          <w:color w:val="444D26" w:themeColor="text2"/>
          <w:lang w:val="es-ES"/>
        </w:rPr>
        <w:t xml:space="preserve"> safety </w:t>
      </w:r>
      <w:proofErr w:type="spellStart"/>
      <w:r>
        <w:rPr>
          <w:bCs/>
          <w:color w:val="444D26" w:themeColor="text2"/>
          <w:lang w:val="es-ES"/>
        </w:rPr>
        <w:t>reasons</w:t>
      </w:r>
      <w:proofErr w:type="spellEnd"/>
      <w:r>
        <w:rPr>
          <w:bCs/>
          <w:color w:val="444D26" w:themeColor="text2"/>
          <w:lang w:val="es-ES"/>
        </w:rPr>
        <w:t>) (</w:t>
      </w:r>
      <w:proofErr w:type="spellStart"/>
      <w:r>
        <w:rPr>
          <w:bCs/>
          <w:color w:val="444D26" w:themeColor="text2"/>
          <w:lang w:val="es-ES"/>
        </w:rPr>
        <w:t>fothcoming</w:t>
      </w:r>
      <w:proofErr w:type="spellEnd"/>
      <w:r>
        <w:rPr>
          <w:bCs/>
          <w:color w:val="444D26" w:themeColor="text2"/>
          <w:lang w:val="es-ES"/>
        </w:rPr>
        <w:t xml:space="preserve"> in 2022).</w:t>
      </w:r>
    </w:p>
    <w:p w14:paraId="72C9F8BF" w14:textId="7C450E16" w:rsidR="00FD1DE3" w:rsidRPr="00FD1DE3" w:rsidRDefault="00FD1DE3" w:rsidP="00DF2F1D">
      <w:pPr>
        <w:pStyle w:val="ListParagraph"/>
        <w:numPr>
          <w:ilvl w:val="0"/>
          <w:numId w:val="13"/>
        </w:numPr>
        <w:jc w:val="both"/>
        <w:rPr>
          <w:b/>
          <w:color w:val="444D26" w:themeColor="text2"/>
          <w:lang w:val="es-ES"/>
        </w:rPr>
      </w:pPr>
      <w:proofErr w:type="spellStart"/>
      <w:r>
        <w:rPr>
          <w:b/>
          <w:color w:val="444D26" w:themeColor="text2"/>
          <w:lang w:val="es-ES"/>
        </w:rPr>
        <w:t>African</w:t>
      </w:r>
      <w:proofErr w:type="spellEnd"/>
      <w:r>
        <w:rPr>
          <w:b/>
          <w:color w:val="444D26" w:themeColor="text2"/>
          <w:lang w:val="es-ES"/>
        </w:rPr>
        <w:t xml:space="preserve"> </w:t>
      </w:r>
      <w:proofErr w:type="spellStart"/>
      <w:r>
        <w:rPr>
          <w:b/>
          <w:color w:val="444D26" w:themeColor="text2"/>
          <w:lang w:val="es-ES"/>
        </w:rPr>
        <w:t>Women’s</w:t>
      </w:r>
      <w:proofErr w:type="spellEnd"/>
      <w:r>
        <w:rPr>
          <w:b/>
          <w:color w:val="444D26" w:themeColor="text2"/>
          <w:lang w:val="es-ES"/>
        </w:rPr>
        <w:t xml:space="preserve"> </w:t>
      </w:r>
      <w:proofErr w:type="spellStart"/>
      <w:r>
        <w:rPr>
          <w:b/>
          <w:color w:val="444D26" w:themeColor="text2"/>
          <w:lang w:val="es-ES"/>
        </w:rPr>
        <w:t>Decade</w:t>
      </w:r>
      <w:proofErr w:type="spellEnd"/>
      <w:r>
        <w:rPr>
          <w:b/>
          <w:color w:val="444D26" w:themeColor="text2"/>
          <w:lang w:val="es-ES"/>
        </w:rPr>
        <w:t xml:space="preserve"> </w:t>
      </w:r>
      <w:proofErr w:type="spellStart"/>
      <w:r>
        <w:rPr>
          <w:b/>
          <w:color w:val="444D26" w:themeColor="text2"/>
          <w:lang w:val="es-ES"/>
        </w:rPr>
        <w:t>Report</w:t>
      </w:r>
      <w:proofErr w:type="spellEnd"/>
      <w:r>
        <w:rPr>
          <w:b/>
          <w:color w:val="444D26" w:themeColor="text2"/>
          <w:lang w:val="es-ES"/>
        </w:rPr>
        <w:t xml:space="preserve"> 2010-2020</w:t>
      </w:r>
      <w:r>
        <w:rPr>
          <w:bCs/>
          <w:color w:val="444D26" w:themeColor="text2"/>
          <w:lang w:val="es-ES"/>
        </w:rPr>
        <w:t xml:space="preserve">, </w:t>
      </w:r>
      <w:r w:rsidR="00970080">
        <w:rPr>
          <w:bCs/>
          <w:color w:val="444D26" w:themeColor="text2"/>
          <w:lang w:val="es-ES"/>
        </w:rPr>
        <w:t xml:space="preserve">Key </w:t>
      </w:r>
      <w:proofErr w:type="spellStart"/>
      <w:r w:rsidR="00970080">
        <w:rPr>
          <w:bCs/>
          <w:color w:val="444D26" w:themeColor="text2"/>
          <w:lang w:val="es-ES"/>
        </w:rPr>
        <w:t>findings</w:t>
      </w:r>
      <w:proofErr w:type="spellEnd"/>
      <w:r w:rsidR="00970080">
        <w:rPr>
          <w:bCs/>
          <w:color w:val="444D26" w:themeColor="text2"/>
          <w:lang w:val="es-ES"/>
        </w:rPr>
        <w:t xml:space="preserve">, </w:t>
      </w:r>
      <w:proofErr w:type="spellStart"/>
      <w:r>
        <w:rPr>
          <w:bCs/>
          <w:color w:val="444D26" w:themeColor="text2"/>
          <w:lang w:val="es-ES"/>
        </w:rPr>
        <w:t>Make</w:t>
      </w:r>
      <w:proofErr w:type="spellEnd"/>
      <w:r>
        <w:rPr>
          <w:bCs/>
          <w:color w:val="444D26" w:themeColor="text2"/>
          <w:lang w:val="es-ES"/>
        </w:rPr>
        <w:t xml:space="preserve"> </w:t>
      </w:r>
      <w:proofErr w:type="spellStart"/>
      <w:r>
        <w:rPr>
          <w:bCs/>
          <w:color w:val="444D26" w:themeColor="text2"/>
          <w:lang w:val="es-ES"/>
        </w:rPr>
        <w:t>Every</w:t>
      </w:r>
      <w:proofErr w:type="spellEnd"/>
      <w:r>
        <w:rPr>
          <w:bCs/>
          <w:color w:val="444D26" w:themeColor="text2"/>
          <w:lang w:val="es-ES"/>
        </w:rPr>
        <w:t xml:space="preserve"> </w:t>
      </w:r>
      <w:proofErr w:type="spellStart"/>
      <w:r>
        <w:rPr>
          <w:bCs/>
          <w:color w:val="444D26" w:themeColor="text2"/>
          <w:lang w:val="es-ES"/>
        </w:rPr>
        <w:t>Woman</w:t>
      </w:r>
      <w:proofErr w:type="spellEnd"/>
      <w:r>
        <w:rPr>
          <w:bCs/>
          <w:color w:val="444D26" w:themeColor="text2"/>
          <w:lang w:val="es-ES"/>
        </w:rPr>
        <w:t xml:space="preserve"> </w:t>
      </w:r>
      <w:proofErr w:type="spellStart"/>
      <w:r>
        <w:rPr>
          <w:bCs/>
          <w:color w:val="444D26" w:themeColor="text2"/>
          <w:lang w:val="es-ES"/>
        </w:rPr>
        <w:t>Count</w:t>
      </w:r>
      <w:proofErr w:type="spellEnd"/>
      <w:r>
        <w:rPr>
          <w:bCs/>
          <w:color w:val="444D26" w:themeColor="text2"/>
          <w:lang w:val="es-ES"/>
        </w:rPr>
        <w:t xml:space="preserve"> (MEWC), </w:t>
      </w:r>
      <w:hyperlink r:id="rId12" w:history="1">
        <w:r w:rsidR="00970080" w:rsidRPr="008C0D98">
          <w:rPr>
            <w:rStyle w:val="Hyperlink"/>
            <w:bCs/>
            <w:lang w:val="es-ES"/>
          </w:rPr>
          <w:t>https://issuu.com/mewc/docs/awd_2010-2020_key_findings</w:t>
        </w:r>
      </w:hyperlink>
      <w:r w:rsidR="00970080">
        <w:rPr>
          <w:bCs/>
          <w:color w:val="444D26" w:themeColor="text2"/>
          <w:lang w:val="es-ES"/>
        </w:rPr>
        <w:t xml:space="preserve"> , 2021</w:t>
      </w:r>
      <w:r w:rsidR="00696170">
        <w:rPr>
          <w:bCs/>
          <w:color w:val="444D26" w:themeColor="text2"/>
          <w:lang w:val="es-ES"/>
        </w:rPr>
        <w:t xml:space="preserve"> </w:t>
      </w:r>
    </w:p>
    <w:p w14:paraId="6BB1917A" w14:textId="5EBE508F" w:rsidR="00E32033" w:rsidRPr="00D64F25" w:rsidRDefault="00E32033" w:rsidP="00DF2F1D">
      <w:pPr>
        <w:pStyle w:val="ListParagraph"/>
        <w:numPr>
          <w:ilvl w:val="0"/>
          <w:numId w:val="13"/>
        </w:numPr>
        <w:jc w:val="both"/>
        <w:rPr>
          <w:b/>
          <w:color w:val="444D26" w:themeColor="text2"/>
          <w:lang w:val="es-ES"/>
        </w:rPr>
      </w:pPr>
      <w:proofErr w:type="spellStart"/>
      <w:r w:rsidRPr="00E32033">
        <w:rPr>
          <w:b/>
          <w:color w:val="444D26" w:themeColor="text2"/>
          <w:lang w:val="es-ES"/>
        </w:rPr>
        <w:t>African</w:t>
      </w:r>
      <w:proofErr w:type="spellEnd"/>
      <w:r w:rsidRPr="00E32033">
        <w:rPr>
          <w:b/>
          <w:color w:val="444D26" w:themeColor="text2"/>
          <w:lang w:val="es-ES"/>
        </w:rPr>
        <w:t xml:space="preserve"> </w:t>
      </w:r>
      <w:proofErr w:type="spellStart"/>
      <w:r w:rsidRPr="00E32033">
        <w:rPr>
          <w:b/>
          <w:color w:val="444D26" w:themeColor="text2"/>
          <w:lang w:val="es-ES"/>
        </w:rPr>
        <w:t>Women’s</w:t>
      </w:r>
      <w:proofErr w:type="spellEnd"/>
      <w:r w:rsidRPr="00E32033">
        <w:rPr>
          <w:b/>
          <w:color w:val="444D26" w:themeColor="text2"/>
          <w:lang w:val="es-ES"/>
        </w:rPr>
        <w:t xml:space="preserve"> </w:t>
      </w:r>
      <w:proofErr w:type="spellStart"/>
      <w:r w:rsidRPr="00E32033">
        <w:rPr>
          <w:b/>
          <w:color w:val="444D26" w:themeColor="text2"/>
          <w:lang w:val="es-ES"/>
        </w:rPr>
        <w:t>Decade</w:t>
      </w:r>
      <w:proofErr w:type="spellEnd"/>
      <w:r w:rsidRPr="00E32033">
        <w:rPr>
          <w:b/>
          <w:color w:val="444D26" w:themeColor="text2"/>
          <w:lang w:val="es-ES"/>
        </w:rPr>
        <w:t xml:space="preserve"> </w:t>
      </w:r>
      <w:proofErr w:type="spellStart"/>
      <w:r w:rsidRPr="00E32033">
        <w:rPr>
          <w:b/>
          <w:color w:val="444D26" w:themeColor="text2"/>
          <w:lang w:val="es-ES"/>
        </w:rPr>
        <w:t>Report</w:t>
      </w:r>
      <w:proofErr w:type="spellEnd"/>
      <w:r w:rsidRPr="00E32033">
        <w:rPr>
          <w:b/>
          <w:color w:val="444D26" w:themeColor="text2"/>
          <w:lang w:val="es-ES"/>
        </w:rPr>
        <w:t xml:space="preserve"> 2010-2020</w:t>
      </w:r>
      <w:r>
        <w:rPr>
          <w:b/>
          <w:color w:val="444D26" w:themeColor="text2"/>
          <w:lang w:val="es-ES"/>
        </w:rPr>
        <w:t xml:space="preserve"> “</w:t>
      </w:r>
      <w:proofErr w:type="spellStart"/>
      <w:r>
        <w:rPr>
          <w:b/>
          <w:color w:val="444D26" w:themeColor="text2"/>
          <w:lang w:val="es-ES"/>
        </w:rPr>
        <w:t>Women’s</w:t>
      </w:r>
      <w:proofErr w:type="spellEnd"/>
      <w:r>
        <w:rPr>
          <w:b/>
          <w:color w:val="444D26" w:themeColor="text2"/>
          <w:lang w:val="es-ES"/>
        </w:rPr>
        <w:t xml:space="preserve"> </w:t>
      </w:r>
      <w:proofErr w:type="spellStart"/>
      <w:r>
        <w:rPr>
          <w:b/>
          <w:color w:val="444D26" w:themeColor="text2"/>
          <w:lang w:val="es-ES"/>
        </w:rPr>
        <w:t>participation</w:t>
      </w:r>
      <w:proofErr w:type="spellEnd"/>
      <w:r>
        <w:rPr>
          <w:b/>
          <w:color w:val="444D26" w:themeColor="text2"/>
          <w:lang w:val="es-ES"/>
        </w:rPr>
        <w:t xml:space="preserve"> in </w:t>
      </w:r>
      <w:proofErr w:type="spellStart"/>
      <w:r w:rsidR="006E053F">
        <w:rPr>
          <w:b/>
          <w:color w:val="444D26" w:themeColor="text2"/>
          <w:lang w:val="es-ES"/>
        </w:rPr>
        <w:t>decisio</w:t>
      </w:r>
      <w:r>
        <w:rPr>
          <w:b/>
          <w:color w:val="444D26" w:themeColor="text2"/>
          <w:lang w:val="es-ES"/>
        </w:rPr>
        <w:t>n-making</w:t>
      </w:r>
      <w:proofErr w:type="spellEnd"/>
      <w:r>
        <w:rPr>
          <w:b/>
          <w:color w:val="444D26" w:themeColor="text2"/>
          <w:lang w:val="es-ES"/>
        </w:rPr>
        <w:t xml:space="preserve"> and </w:t>
      </w:r>
      <w:proofErr w:type="spellStart"/>
      <w:r>
        <w:rPr>
          <w:b/>
          <w:color w:val="444D26" w:themeColor="text2"/>
          <w:lang w:val="es-ES"/>
        </w:rPr>
        <w:t>leadership</w:t>
      </w:r>
      <w:proofErr w:type="spellEnd"/>
      <w:r>
        <w:rPr>
          <w:b/>
          <w:color w:val="444D26" w:themeColor="text2"/>
          <w:lang w:val="es-ES"/>
        </w:rPr>
        <w:t>”</w:t>
      </w:r>
      <w:r>
        <w:rPr>
          <w:color w:val="444D26" w:themeColor="text2"/>
          <w:lang w:val="es-ES"/>
        </w:rPr>
        <w:t xml:space="preserve"> </w:t>
      </w:r>
      <w:proofErr w:type="spellStart"/>
      <w:r>
        <w:rPr>
          <w:color w:val="444D26" w:themeColor="text2"/>
          <w:lang w:val="es-ES"/>
        </w:rPr>
        <w:t>Make</w:t>
      </w:r>
      <w:proofErr w:type="spellEnd"/>
      <w:r>
        <w:rPr>
          <w:color w:val="444D26" w:themeColor="text2"/>
          <w:lang w:val="es-ES"/>
        </w:rPr>
        <w:t xml:space="preserve"> </w:t>
      </w:r>
      <w:proofErr w:type="spellStart"/>
      <w:r>
        <w:rPr>
          <w:color w:val="444D26" w:themeColor="text2"/>
          <w:lang w:val="es-ES"/>
        </w:rPr>
        <w:t>Every</w:t>
      </w:r>
      <w:proofErr w:type="spellEnd"/>
      <w:r>
        <w:rPr>
          <w:color w:val="444D26" w:themeColor="text2"/>
          <w:lang w:val="es-ES"/>
        </w:rPr>
        <w:t xml:space="preserve"> </w:t>
      </w:r>
      <w:proofErr w:type="spellStart"/>
      <w:r>
        <w:rPr>
          <w:color w:val="444D26" w:themeColor="text2"/>
          <w:lang w:val="es-ES"/>
        </w:rPr>
        <w:t>Woman</w:t>
      </w:r>
      <w:proofErr w:type="spellEnd"/>
      <w:r>
        <w:rPr>
          <w:color w:val="444D26" w:themeColor="text2"/>
          <w:lang w:val="es-ES"/>
        </w:rPr>
        <w:t xml:space="preserve"> </w:t>
      </w:r>
      <w:proofErr w:type="spellStart"/>
      <w:r>
        <w:rPr>
          <w:color w:val="444D26" w:themeColor="text2"/>
          <w:lang w:val="es-ES"/>
        </w:rPr>
        <w:t>Count</w:t>
      </w:r>
      <w:proofErr w:type="spellEnd"/>
      <w:r>
        <w:rPr>
          <w:color w:val="444D26" w:themeColor="text2"/>
          <w:lang w:val="es-ES"/>
        </w:rPr>
        <w:t xml:space="preserve"> (MEWC) </w:t>
      </w:r>
      <w:proofErr w:type="spellStart"/>
      <w:r w:rsidR="00BE0DBA">
        <w:rPr>
          <w:color w:val="444D26" w:themeColor="text2"/>
          <w:lang w:val="es-ES"/>
        </w:rPr>
        <w:t>support</w:t>
      </w:r>
      <w:r>
        <w:rPr>
          <w:color w:val="444D26" w:themeColor="text2"/>
          <w:lang w:val="es-ES"/>
        </w:rPr>
        <w:t>ed</w:t>
      </w:r>
      <w:proofErr w:type="spellEnd"/>
      <w:r>
        <w:rPr>
          <w:color w:val="444D26" w:themeColor="text2"/>
          <w:lang w:val="es-ES"/>
        </w:rPr>
        <w:t xml:space="preserve"> </w:t>
      </w:r>
      <w:proofErr w:type="spellStart"/>
      <w:r>
        <w:rPr>
          <w:color w:val="444D26" w:themeColor="text2"/>
          <w:lang w:val="es-ES"/>
        </w:rPr>
        <w:t>by</w:t>
      </w:r>
      <w:proofErr w:type="spellEnd"/>
      <w:r>
        <w:rPr>
          <w:color w:val="444D26" w:themeColor="text2"/>
          <w:lang w:val="es-ES"/>
        </w:rPr>
        <w:t xml:space="preserve"> Oxfam</w:t>
      </w:r>
      <w:r w:rsidR="009C3EDD">
        <w:rPr>
          <w:color w:val="444D26" w:themeColor="text2"/>
          <w:lang w:val="es-ES"/>
        </w:rPr>
        <w:t xml:space="preserve">, </w:t>
      </w:r>
      <w:proofErr w:type="spellStart"/>
      <w:r w:rsidR="009C3EDD">
        <w:rPr>
          <w:color w:val="444D26" w:themeColor="text2"/>
          <w:lang w:val="es-ES"/>
        </w:rPr>
        <w:t>FemNet</w:t>
      </w:r>
      <w:proofErr w:type="spellEnd"/>
      <w:r w:rsidR="009C3EDD">
        <w:rPr>
          <w:color w:val="444D26" w:themeColor="text2"/>
          <w:lang w:val="es-ES"/>
        </w:rPr>
        <w:t xml:space="preserve"> </w:t>
      </w:r>
      <w:r w:rsidR="00D64F25">
        <w:rPr>
          <w:color w:val="444D26" w:themeColor="text2"/>
          <w:lang w:val="es-ES"/>
        </w:rPr>
        <w:t>and SOAWR</w:t>
      </w:r>
      <w:r w:rsidR="001A52EC">
        <w:rPr>
          <w:color w:val="444D26" w:themeColor="text2"/>
          <w:lang w:val="es-ES"/>
        </w:rPr>
        <w:t xml:space="preserve"> </w:t>
      </w:r>
      <w:hyperlink r:id="rId13" w:history="1">
        <w:r w:rsidR="001A52EC" w:rsidRPr="00814BE8">
          <w:rPr>
            <w:rStyle w:val="Hyperlink"/>
            <w:lang w:val="es-ES"/>
          </w:rPr>
          <w:t>http://www.makeeverywomancount.org/images/stories/documents/AWD_Women'sParticipationInDecision-Making&amp;Leadership_2018.pdf</w:t>
        </w:r>
      </w:hyperlink>
      <w:r w:rsidR="001A52EC">
        <w:rPr>
          <w:color w:val="444D26" w:themeColor="text2"/>
          <w:lang w:val="es-ES"/>
        </w:rPr>
        <w:t xml:space="preserve"> </w:t>
      </w:r>
      <w:r w:rsidR="00176C68">
        <w:rPr>
          <w:color w:val="444D26" w:themeColor="text2"/>
          <w:lang w:val="es-ES"/>
        </w:rPr>
        <w:t>, 2018</w:t>
      </w:r>
    </w:p>
    <w:p w14:paraId="03CDA62B" w14:textId="77777777" w:rsidR="00696170" w:rsidRDefault="00696170" w:rsidP="00DF2F1D">
      <w:pPr>
        <w:jc w:val="both"/>
        <w:rPr>
          <w:b/>
          <w:color w:val="444D26" w:themeColor="text2"/>
          <w:lang w:val="es-ES"/>
        </w:rPr>
      </w:pPr>
    </w:p>
    <w:p w14:paraId="5961A18A" w14:textId="61333037" w:rsidR="002D3E93" w:rsidRDefault="00D64F25" w:rsidP="00DF2F1D">
      <w:pPr>
        <w:jc w:val="both"/>
        <w:rPr>
          <w:b/>
          <w:color w:val="444D26" w:themeColor="text2"/>
          <w:lang w:val="es-ES"/>
        </w:rPr>
      </w:pPr>
      <w:proofErr w:type="spellStart"/>
      <w:r>
        <w:rPr>
          <w:b/>
          <w:color w:val="444D26" w:themeColor="text2"/>
          <w:lang w:val="es-ES"/>
        </w:rPr>
        <w:t>Articles</w:t>
      </w:r>
      <w:proofErr w:type="spellEnd"/>
    </w:p>
    <w:p w14:paraId="03869B32" w14:textId="409993B3" w:rsidR="008C747D" w:rsidRPr="008C747D" w:rsidRDefault="008C747D" w:rsidP="008C747D">
      <w:pPr>
        <w:pStyle w:val="ListParagraph"/>
        <w:numPr>
          <w:ilvl w:val="0"/>
          <w:numId w:val="35"/>
        </w:numPr>
        <w:jc w:val="both"/>
        <w:rPr>
          <w:b/>
          <w:color w:val="444D26" w:themeColor="text2"/>
          <w:lang w:val="es-ES"/>
        </w:rPr>
      </w:pPr>
      <w:r>
        <w:rPr>
          <w:b/>
          <w:color w:val="444D26" w:themeColor="text2"/>
          <w:lang w:val="en-US"/>
        </w:rPr>
        <w:t>The ban of Intersex Genital Mutilation (IGM) surgeries on intersex children in Greece</w:t>
      </w:r>
      <w:r>
        <w:rPr>
          <w:bCs/>
          <w:color w:val="444D26" w:themeColor="text2"/>
          <w:lang w:val="en-US"/>
        </w:rPr>
        <w:t xml:space="preserve"> (in Greek), 27 July 2022 </w:t>
      </w:r>
      <w:hyperlink r:id="rId14" w:history="1">
        <w:r w:rsidRPr="000D5808">
          <w:rPr>
            <w:rStyle w:val="Hyperlink"/>
            <w:bCs/>
            <w:lang w:val="en-US"/>
          </w:rPr>
          <w:t>https://avmag.gr/328459/apagoreysi-ton-epemvaseon-kanonikopoiisis-fyloy-sta-intersex-paidia/?fbclid=IwAR1V3qVHiXRrIPc6tEJlwAbPRhzqDu3oq_PVWl7q-Tjnqb6_9rGczcZEm8Q</w:t>
        </w:r>
      </w:hyperlink>
      <w:r>
        <w:rPr>
          <w:bCs/>
          <w:color w:val="444D26" w:themeColor="text2"/>
          <w:lang w:val="en-US"/>
        </w:rPr>
        <w:t xml:space="preserve"> </w:t>
      </w:r>
    </w:p>
    <w:p w14:paraId="0FA99D30" w14:textId="79E212CF" w:rsidR="007E2819" w:rsidRPr="007E2819" w:rsidRDefault="007E2819" w:rsidP="007E2819">
      <w:pPr>
        <w:pStyle w:val="ListParagraph"/>
        <w:numPr>
          <w:ilvl w:val="0"/>
          <w:numId w:val="40"/>
        </w:numPr>
        <w:jc w:val="both"/>
        <w:rPr>
          <w:b/>
          <w:color w:val="444D26" w:themeColor="text2"/>
          <w:lang w:val="es-ES"/>
        </w:rPr>
      </w:pPr>
      <w:r>
        <w:rPr>
          <w:b/>
          <w:color w:val="444D26" w:themeColor="text2"/>
          <w:lang w:val="en-US"/>
        </w:rPr>
        <w:t>Intersex persons in Greece and article 16</w:t>
      </w:r>
      <w:r>
        <w:rPr>
          <w:bCs/>
          <w:color w:val="444D26" w:themeColor="text2"/>
          <w:lang w:val="en-US"/>
        </w:rPr>
        <w:t xml:space="preserve"> (in Greek), Greek National Journal ‘TA NEA’, 5 July 2022 </w:t>
      </w:r>
      <w:hyperlink r:id="rId15" w:history="1">
        <w:r w:rsidRPr="00D4297B">
          <w:rPr>
            <w:rStyle w:val="Hyperlink"/>
            <w:bCs/>
            <w:lang w:val="en-US"/>
          </w:rPr>
          <w:t>https://www.tanea.gr/print/2022/07/05/greece/ta-interseks-lfatoma-lfstin-ellada-lfkai-to-lfarthro-16/</w:t>
        </w:r>
      </w:hyperlink>
      <w:r>
        <w:rPr>
          <w:bCs/>
          <w:color w:val="444D26" w:themeColor="text2"/>
          <w:lang w:val="en-US"/>
        </w:rPr>
        <w:t xml:space="preserve"> </w:t>
      </w:r>
    </w:p>
    <w:p w14:paraId="79FA9573" w14:textId="5286A597" w:rsidR="00321083" w:rsidRPr="00913B04" w:rsidRDefault="00321083" w:rsidP="00DF2F1D">
      <w:pPr>
        <w:pStyle w:val="ListParagraph"/>
        <w:numPr>
          <w:ilvl w:val="0"/>
          <w:numId w:val="25"/>
        </w:numPr>
        <w:jc w:val="both"/>
        <w:rPr>
          <w:b/>
          <w:color w:val="444D26" w:themeColor="text2"/>
          <w:lang w:val="en-US"/>
        </w:rPr>
      </w:pPr>
      <w:r w:rsidRPr="00321083">
        <w:rPr>
          <w:b/>
          <w:color w:val="444D26" w:themeColor="text2"/>
          <w:lang w:val="en-US"/>
        </w:rPr>
        <w:t>Intersex masculinity and the right to self-determination</w:t>
      </w:r>
      <w:r>
        <w:rPr>
          <w:bCs/>
          <w:color w:val="444D26" w:themeColor="text2"/>
          <w:lang w:val="en-US"/>
        </w:rPr>
        <w:t xml:space="preserve"> (in Greek), Volume</w:t>
      </w:r>
      <w:r>
        <w:rPr>
          <w:b/>
          <w:color w:val="444D26" w:themeColor="text2"/>
          <w:lang w:val="en-US"/>
        </w:rPr>
        <w:t xml:space="preserve"> “</w:t>
      </w:r>
      <w:r w:rsidRPr="00321083">
        <w:rPr>
          <w:bCs/>
          <w:color w:val="444D26" w:themeColor="text2"/>
          <w:lang w:val="en-US"/>
        </w:rPr>
        <w:t>Dimensions of Masculinity</w:t>
      </w:r>
      <w:r>
        <w:rPr>
          <w:bCs/>
          <w:color w:val="444D26" w:themeColor="text2"/>
          <w:lang w:val="en-US"/>
        </w:rPr>
        <w:t>”</w:t>
      </w:r>
      <w:r w:rsidRPr="00321083">
        <w:rPr>
          <w:bCs/>
          <w:color w:val="444D26" w:themeColor="text2"/>
          <w:lang w:val="en-US"/>
        </w:rPr>
        <w:t xml:space="preserve">, </w:t>
      </w:r>
      <w:proofErr w:type="spellStart"/>
      <w:r>
        <w:rPr>
          <w:bCs/>
          <w:color w:val="444D26" w:themeColor="text2"/>
          <w:lang w:val="en-US"/>
        </w:rPr>
        <w:t>Papanis</w:t>
      </w:r>
      <w:proofErr w:type="spellEnd"/>
      <w:r>
        <w:rPr>
          <w:bCs/>
          <w:color w:val="444D26" w:themeColor="text2"/>
          <w:lang w:val="en-US"/>
        </w:rPr>
        <w:t xml:space="preserve"> E., </w:t>
      </w:r>
      <w:proofErr w:type="spellStart"/>
      <w:r>
        <w:rPr>
          <w:bCs/>
          <w:color w:val="444D26" w:themeColor="text2"/>
          <w:lang w:val="en-US"/>
        </w:rPr>
        <w:t>Bouna</w:t>
      </w:r>
      <w:proofErr w:type="spellEnd"/>
      <w:r>
        <w:rPr>
          <w:bCs/>
          <w:color w:val="444D26" w:themeColor="text2"/>
          <w:lang w:val="en-US"/>
        </w:rPr>
        <w:t xml:space="preserve"> A. (eds), </w:t>
      </w:r>
      <w:proofErr w:type="spellStart"/>
      <w:r>
        <w:rPr>
          <w:bCs/>
          <w:color w:val="444D26" w:themeColor="text2"/>
          <w:lang w:val="en-US"/>
        </w:rPr>
        <w:t>Idiepia</w:t>
      </w:r>
      <w:proofErr w:type="spellEnd"/>
      <w:r>
        <w:rPr>
          <w:bCs/>
          <w:color w:val="444D26" w:themeColor="text2"/>
          <w:lang w:val="en-US"/>
        </w:rPr>
        <w:t xml:space="preserve">, 2020, </w:t>
      </w:r>
      <w:r w:rsidRPr="00913B04">
        <w:rPr>
          <w:bCs/>
          <w:color w:val="444D26" w:themeColor="text2"/>
          <w:lang w:val="en-US"/>
        </w:rPr>
        <w:t>ISBN: 978-618-5471-19-4</w:t>
      </w:r>
      <w:r>
        <w:rPr>
          <w:bCs/>
          <w:color w:val="444D26" w:themeColor="text2"/>
          <w:lang w:val="en-US"/>
        </w:rPr>
        <w:t>.</w:t>
      </w:r>
    </w:p>
    <w:p w14:paraId="5F17DCF9" w14:textId="36DB7B58" w:rsidR="002D3E93" w:rsidRPr="002D3E93" w:rsidRDefault="00554926" w:rsidP="00DF2F1D">
      <w:pPr>
        <w:pStyle w:val="ListParagraph"/>
        <w:numPr>
          <w:ilvl w:val="0"/>
          <w:numId w:val="13"/>
        </w:numPr>
        <w:jc w:val="both"/>
        <w:rPr>
          <w:b/>
          <w:color w:val="444D26" w:themeColor="text2"/>
          <w:lang w:val="es-ES"/>
        </w:rPr>
      </w:pPr>
      <w:r>
        <w:rPr>
          <w:b/>
          <w:color w:val="444D26" w:themeColor="text2"/>
          <w:lang w:val="en-US"/>
        </w:rPr>
        <w:t>Intersex athletes: invisible victims in the language of gender-based violence</w:t>
      </w:r>
      <w:r w:rsidR="002D3E93">
        <w:rPr>
          <w:bCs/>
          <w:color w:val="444D26" w:themeColor="text2"/>
          <w:lang w:val="en-US"/>
        </w:rPr>
        <w:t xml:space="preserve">, Agenda Feminist Journal, Routledge, Taylor &amp; Francis group </w:t>
      </w:r>
      <w:hyperlink r:id="rId16" w:history="1">
        <w:r w:rsidR="0089713B" w:rsidRPr="00FA03C3">
          <w:rPr>
            <w:rStyle w:val="Hyperlink"/>
            <w:bCs/>
            <w:lang w:val="en-GB"/>
          </w:rPr>
          <w:t>https://doi.org/10.1080/10130950.2019.1706987</w:t>
        </w:r>
      </w:hyperlink>
      <w:r w:rsidR="0089713B">
        <w:rPr>
          <w:bCs/>
          <w:color w:val="444D26" w:themeColor="text2"/>
          <w:lang w:val="en-GB"/>
        </w:rPr>
        <w:t>, 2020</w:t>
      </w:r>
    </w:p>
    <w:p w14:paraId="528D64BC" w14:textId="729DF687" w:rsidR="008423E5" w:rsidRPr="008423E5" w:rsidRDefault="008423E5" w:rsidP="00DF2F1D">
      <w:pPr>
        <w:pStyle w:val="ListParagraph"/>
        <w:numPr>
          <w:ilvl w:val="0"/>
          <w:numId w:val="13"/>
        </w:numPr>
        <w:jc w:val="both"/>
        <w:rPr>
          <w:color w:val="444D26" w:themeColor="text2"/>
          <w:lang w:val="en-US"/>
        </w:rPr>
      </w:pPr>
      <w:proofErr w:type="spellStart"/>
      <w:r>
        <w:rPr>
          <w:b/>
          <w:color w:val="444D26" w:themeColor="text2"/>
          <w:lang w:val="es-ES"/>
        </w:rPr>
        <w:t>Raising</w:t>
      </w:r>
      <w:proofErr w:type="spellEnd"/>
      <w:r>
        <w:rPr>
          <w:b/>
          <w:color w:val="444D26" w:themeColor="text2"/>
          <w:lang w:val="es-ES"/>
        </w:rPr>
        <w:t xml:space="preserve"> </w:t>
      </w:r>
      <w:proofErr w:type="spellStart"/>
      <w:r>
        <w:rPr>
          <w:b/>
          <w:color w:val="444D26" w:themeColor="text2"/>
          <w:lang w:val="es-ES"/>
        </w:rPr>
        <w:t>Indigenous</w:t>
      </w:r>
      <w:proofErr w:type="spellEnd"/>
      <w:r>
        <w:rPr>
          <w:b/>
          <w:color w:val="444D26" w:themeColor="text2"/>
          <w:lang w:val="es-ES"/>
        </w:rPr>
        <w:t xml:space="preserve"> </w:t>
      </w:r>
      <w:proofErr w:type="spellStart"/>
      <w:r>
        <w:rPr>
          <w:b/>
          <w:color w:val="444D26" w:themeColor="text2"/>
          <w:lang w:val="es-ES"/>
        </w:rPr>
        <w:t>women’s</w:t>
      </w:r>
      <w:proofErr w:type="spellEnd"/>
      <w:r>
        <w:rPr>
          <w:b/>
          <w:color w:val="444D26" w:themeColor="text2"/>
          <w:lang w:val="es-ES"/>
        </w:rPr>
        <w:t xml:space="preserve"> </w:t>
      </w:r>
      <w:proofErr w:type="spellStart"/>
      <w:r>
        <w:rPr>
          <w:b/>
          <w:color w:val="444D26" w:themeColor="text2"/>
          <w:lang w:val="es-ES"/>
        </w:rPr>
        <w:t>voices</w:t>
      </w:r>
      <w:proofErr w:type="spellEnd"/>
      <w:r>
        <w:rPr>
          <w:b/>
          <w:color w:val="444D26" w:themeColor="text2"/>
          <w:lang w:val="es-ES"/>
        </w:rPr>
        <w:t xml:space="preserve"> </w:t>
      </w:r>
      <w:proofErr w:type="spellStart"/>
      <w:r>
        <w:rPr>
          <w:b/>
          <w:color w:val="444D26" w:themeColor="text2"/>
          <w:lang w:val="es-ES"/>
        </w:rPr>
        <w:t>for</w:t>
      </w:r>
      <w:proofErr w:type="spellEnd"/>
      <w:r>
        <w:rPr>
          <w:b/>
          <w:color w:val="444D26" w:themeColor="text2"/>
          <w:lang w:val="es-ES"/>
        </w:rPr>
        <w:t xml:space="preserve"> </w:t>
      </w:r>
      <w:proofErr w:type="spellStart"/>
      <w:r>
        <w:rPr>
          <w:b/>
          <w:color w:val="444D26" w:themeColor="text2"/>
          <w:lang w:val="es-ES"/>
        </w:rPr>
        <w:t>equal</w:t>
      </w:r>
      <w:proofErr w:type="spellEnd"/>
      <w:r>
        <w:rPr>
          <w:b/>
          <w:color w:val="444D26" w:themeColor="text2"/>
          <w:lang w:val="es-ES"/>
        </w:rPr>
        <w:t xml:space="preserve"> </w:t>
      </w:r>
      <w:proofErr w:type="spellStart"/>
      <w:r>
        <w:rPr>
          <w:b/>
          <w:color w:val="444D26" w:themeColor="text2"/>
          <w:lang w:val="es-ES"/>
        </w:rPr>
        <w:t>ri</w:t>
      </w:r>
      <w:r w:rsidR="00851808">
        <w:rPr>
          <w:b/>
          <w:color w:val="444D26" w:themeColor="text2"/>
          <w:lang w:val="es-ES"/>
        </w:rPr>
        <w:t>ght</w:t>
      </w:r>
      <w:r>
        <w:rPr>
          <w:b/>
          <w:color w:val="444D26" w:themeColor="text2"/>
          <w:lang w:val="es-ES"/>
        </w:rPr>
        <w:t>s</w:t>
      </w:r>
      <w:proofErr w:type="spellEnd"/>
      <w:r>
        <w:rPr>
          <w:b/>
          <w:color w:val="444D26" w:themeColor="text2"/>
          <w:lang w:val="es-ES"/>
        </w:rPr>
        <w:t xml:space="preserve"> and </w:t>
      </w:r>
      <w:proofErr w:type="spellStart"/>
      <w:r>
        <w:rPr>
          <w:b/>
          <w:color w:val="444D26" w:themeColor="text2"/>
          <w:lang w:val="es-ES"/>
        </w:rPr>
        <w:t>self-determination</w:t>
      </w:r>
      <w:proofErr w:type="spellEnd"/>
      <w:r>
        <w:rPr>
          <w:b/>
          <w:color w:val="444D26" w:themeColor="text2"/>
          <w:lang w:val="es-ES"/>
        </w:rPr>
        <w:t xml:space="preserve">, </w:t>
      </w:r>
      <w:r>
        <w:rPr>
          <w:color w:val="444D26" w:themeColor="text2"/>
          <w:lang w:val="en-US"/>
        </w:rPr>
        <w:t>New England Journal</w:t>
      </w:r>
      <w:r w:rsidR="00CA4562">
        <w:rPr>
          <w:color w:val="444D26" w:themeColor="text2"/>
          <w:lang w:val="en-US"/>
        </w:rPr>
        <w:t xml:space="preserve"> of Public Policy</w:t>
      </w:r>
      <w:r>
        <w:rPr>
          <w:color w:val="444D26" w:themeColor="text2"/>
          <w:lang w:val="en-US"/>
        </w:rPr>
        <w:t xml:space="preserve">, </w:t>
      </w:r>
      <w:r w:rsidR="00CA4562">
        <w:rPr>
          <w:color w:val="444D26" w:themeColor="text2"/>
          <w:lang w:val="en-US"/>
        </w:rPr>
        <w:t xml:space="preserve">Volume 31, Issue 2 Special Issue: ICO, Article 9, </w:t>
      </w:r>
      <w:r>
        <w:rPr>
          <w:color w:val="444D26" w:themeColor="text2"/>
          <w:lang w:val="en-US"/>
        </w:rPr>
        <w:t>University of Massachusetts</w:t>
      </w:r>
      <w:r w:rsidR="00696170">
        <w:rPr>
          <w:color w:val="444D26" w:themeColor="text2"/>
          <w:lang w:val="en-US"/>
        </w:rPr>
        <w:t xml:space="preserve"> </w:t>
      </w:r>
      <w:hyperlink r:id="rId17" w:history="1">
        <w:r w:rsidR="00696170" w:rsidRPr="00434CAE">
          <w:rPr>
            <w:rStyle w:val="Hyperlink"/>
            <w:lang w:val="en-US"/>
          </w:rPr>
          <w:t>https://scholarworks.umb.edu/cgi/viewcontent.cgi?article=1759&amp;context=nejpp</w:t>
        </w:r>
      </w:hyperlink>
      <w:r w:rsidR="00696170">
        <w:rPr>
          <w:color w:val="444D26" w:themeColor="text2"/>
          <w:lang w:val="en-US"/>
        </w:rPr>
        <w:t xml:space="preserve"> </w:t>
      </w:r>
    </w:p>
    <w:p w14:paraId="348D3C4F" w14:textId="6882B76D" w:rsidR="008E73A1" w:rsidRPr="0030239A" w:rsidRDefault="008E73A1" w:rsidP="00DF2F1D">
      <w:pPr>
        <w:pStyle w:val="ListParagraph"/>
        <w:numPr>
          <w:ilvl w:val="0"/>
          <w:numId w:val="13"/>
        </w:numPr>
        <w:jc w:val="both"/>
        <w:rPr>
          <w:color w:val="444D26" w:themeColor="text2"/>
          <w:lang w:val="en-US"/>
        </w:rPr>
      </w:pPr>
      <w:proofErr w:type="spellStart"/>
      <w:r>
        <w:rPr>
          <w:b/>
          <w:color w:val="444D26" w:themeColor="text2"/>
          <w:lang w:val="es-ES"/>
        </w:rPr>
        <w:t>Make</w:t>
      </w:r>
      <w:proofErr w:type="spellEnd"/>
      <w:r>
        <w:rPr>
          <w:b/>
          <w:color w:val="444D26" w:themeColor="text2"/>
          <w:lang w:val="es-ES"/>
        </w:rPr>
        <w:t xml:space="preserve"> </w:t>
      </w:r>
      <w:proofErr w:type="spellStart"/>
      <w:r>
        <w:rPr>
          <w:b/>
          <w:color w:val="444D26" w:themeColor="text2"/>
          <w:lang w:val="es-ES"/>
        </w:rPr>
        <w:t>Every</w:t>
      </w:r>
      <w:proofErr w:type="spellEnd"/>
      <w:r>
        <w:rPr>
          <w:b/>
          <w:color w:val="444D26" w:themeColor="text2"/>
          <w:lang w:val="es-ES"/>
        </w:rPr>
        <w:t xml:space="preserve"> </w:t>
      </w:r>
      <w:proofErr w:type="spellStart"/>
      <w:r>
        <w:rPr>
          <w:b/>
          <w:color w:val="444D26" w:themeColor="text2"/>
          <w:lang w:val="es-ES"/>
        </w:rPr>
        <w:t>African</w:t>
      </w:r>
      <w:proofErr w:type="spellEnd"/>
      <w:r>
        <w:rPr>
          <w:b/>
          <w:color w:val="444D26" w:themeColor="text2"/>
          <w:lang w:val="es-ES"/>
        </w:rPr>
        <w:t xml:space="preserve"> </w:t>
      </w:r>
      <w:proofErr w:type="spellStart"/>
      <w:r>
        <w:rPr>
          <w:b/>
          <w:color w:val="444D26" w:themeColor="text2"/>
          <w:lang w:val="es-ES"/>
        </w:rPr>
        <w:t>Woman</w:t>
      </w:r>
      <w:proofErr w:type="spellEnd"/>
      <w:r>
        <w:rPr>
          <w:b/>
          <w:color w:val="444D26" w:themeColor="text2"/>
          <w:lang w:val="es-ES"/>
        </w:rPr>
        <w:t xml:space="preserve"> </w:t>
      </w:r>
      <w:r w:rsidR="00961220">
        <w:rPr>
          <w:b/>
          <w:color w:val="444D26" w:themeColor="text2"/>
          <w:lang w:val="en-US"/>
        </w:rPr>
        <w:t xml:space="preserve">Leader </w:t>
      </w:r>
      <w:proofErr w:type="spellStart"/>
      <w:r>
        <w:rPr>
          <w:b/>
          <w:color w:val="444D26" w:themeColor="text2"/>
          <w:lang w:val="es-ES"/>
        </w:rPr>
        <w:t>Count</w:t>
      </w:r>
      <w:proofErr w:type="spellEnd"/>
      <w:r>
        <w:rPr>
          <w:b/>
          <w:color w:val="444D26" w:themeColor="text2"/>
          <w:lang w:val="es-ES"/>
        </w:rPr>
        <w:t xml:space="preserve">, </w:t>
      </w:r>
      <w:r>
        <w:rPr>
          <w:color w:val="444D26" w:themeColor="text2"/>
          <w:lang w:val="es-ES"/>
        </w:rPr>
        <w:t xml:space="preserve">Agenda </w:t>
      </w:r>
      <w:proofErr w:type="spellStart"/>
      <w:r>
        <w:rPr>
          <w:color w:val="444D26" w:themeColor="text2"/>
          <w:lang w:val="es-ES"/>
        </w:rPr>
        <w:t>Feminist</w:t>
      </w:r>
      <w:proofErr w:type="spellEnd"/>
      <w:r>
        <w:rPr>
          <w:color w:val="444D26" w:themeColor="text2"/>
          <w:lang w:val="es-ES"/>
        </w:rPr>
        <w:t xml:space="preserve"> </w:t>
      </w:r>
      <w:proofErr w:type="spellStart"/>
      <w:r>
        <w:rPr>
          <w:color w:val="444D26" w:themeColor="text2"/>
          <w:lang w:val="es-ES"/>
        </w:rPr>
        <w:t>Journal</w:t>
      </w:r>
      <w:proofErr w:type="spellEnd"/>
      <w:r>
        <w:rPr>
          <w:color w:val="444D26" w:themeColor="text2"/>
          <w:lang w:val="es-ES"/>
        </w:rPr>
        <w:t xml:space="preserve">, </w:t>
      </w:r>
      <w:r w:rsidR="0030239A">
        <w:rPr>
          <w:color w:val="444D26" w:themeColor="text2"/>
          <w:lang w:val="en-US"/>
        </w:rPr>
        <w:t xml:space="preserve">Routledge, </w:t>
      </w:r>
      <w:r>
        <w:rPr>
          <w:color w:val="444D26" w:themeColor="text2"/>
          <w:lang w:val="es-ES"/>
        </w:rPr>
        <w:t xml:space="preserve">Taylor &amp; Francis </w:t>
      </w:r>
      <w:proofErr w:type="spellStart"/>
      <w:r w:rsidR="0030239A">
        <w:rPr>
          <w:color w:val="444D26" w:themeColor="text2"/>
          <w:lang w:val="es-ES"/>
        </w:rPr>
        <w:t>group</w:t>
      </w:r>
      <w:proofErr w:type="spellEnd"/>
      <w:r w:rsidR="0030239A">
        <w:rPr>
          <w:color w:val="444D26" w:themeColor="text2"/>
          <w:lang w:val="es-ES"/>
        </w:rPr>
        <w:t>,</w:t>
      </w:r>
      <w:r>
        <w:rPr>
          <w:color w:val="444D26" w:themeColor="text2"/>
          <w:lang w:val="es-ES"/>
        </w:rPr>
        <w:t xml:space="preserve"> </w:t>
      </w:r>
      <w:r w:rsidR="0030239A" w:rsidRPr="0030239A">
        <w:rPr>
          <w:color w:val="444D26" w:themeColor="text2"/>
          <w:lang w:val="en-US"/>
        </w:rPr>
        <w:t>DOI: 10.1080/10130950.2019.1605835</w:t>
      </w:r>
      <w:r w:rsidR="0030239A">
        <w:rPr>
          <w:color w:val="444D26" w:themeColor="text2"/>
          <w:lang w:val="en-US"/>
        </w:rPr>
        <w:t xml:space="preserve">, </w:t>
      </w:r>
      <w:hyperlink r:id="rId18" w:history="1">
        <w:r w:rsidR="0030239A" w:rsidRPr="00C803DD">
          <w:rPr>
            <w:rStyle w:val="Hyperlink"/>
            <w:lang w:val="en-US"/>
          </w:rPr>
          <w:t>https://doi.org/10.1080/10130950.2019.1605835</w:t>
        </w:r>
      </w:hyperlink>
      <w:r w:rsidR="0030239A">
        <w:rPr>
          <w:color w:val="444D26" w:themeColor="text2"/>
          <w:lang w:val="en-US"/>
        </w:rPr>
        <w:t xml:space="preserve">, </w:t>
      </w:r>
      <w:r w:rsidR="008423E5">
        <w:rPr>
          <w:color w:val="444D26" w:themeColor="text2"/>
          <w:lang w:val="en-US"/>
        </w:rPr>
        <w:t>Published online: 24 May 2019.</w:t>
      </w:r>
    </w:p>
    <w:p w14:paraId="10830980" w14:textId="0DEBAC0B" w:rsidR="00CF7BA6" w:rsidRPr="00E32033" w:rsidRDefault="00CF7BA6" w:rsidP="00DF2F1D">
      <w:pPr>
        <w:pStyle w:val="ListParagraph"/>
        <w:numPr>
          <w:ilvl w:val="0"/>
          <w:numId w:val="13"/>
        </w:numPr>
        <w:jc w:val="both"/>
        <w:rPr>
          <w:color w:val="444D26" w:themeColor="text2"/>
          <w:lang w:val="es-ES"/>
        </w:rPr>
      </w:pPr>
      <w:proofErr w:type="spellStart"/>
      <w:r w:rsidRPr="00E32033">
        <w:rPr>
          <w:b/>
          <w:color w:val="444D26" w:themeColor="text2"/>
          <w:lang w:val="es-ES"/>
        </w:rPr>
        <w:t>Article</w:t>
      </w:r>
      <w:proofErr w:type="spellEnd"/>
      <w:r w:rsidRPr="00E32033">
        <w:rPr>
          <w:b/>
          <w:color w:val="444D26" w:themeColor="text2"/>
          <w:lang w:val="es-ES"/>
        </w:rPr>
        <w:t xml:space="preserve"> 9 </w:t>
      </w:r>
      <w:proofErr w:type="spellStart"/>
      <w:r w:rsidRPr="00E32033">
        <w:rPr>
          <w:b/>
          <w:color w:val="444D26" w:themeColor="text2"/>
          <w:lang w:val="es-ES"/>
        </w:rPr>
        <w:t>of</w:t>
      </w:r>
      <w:proofErr w:type="spellEnd"/>
      <w:r w:rsidRPr="00E32033">
        <w:rPr>
          <w:b/>
          <w:color w:val="444D26" w:themeColor="text2"/>
          <w:lang w:val="es-ES"/>
        </w:rPr>
        <w:t xml:space="preserve"> </w:t>
      </w:r>
      <w:proofErr w:type="spellStart"/>
      <w:r w:rsidRPr="00E32033">
        <w:rPr>
          <w:b/>
          <w:color w:val="444D26" w:themeColor="text2"/>
          <w:lang w:val="es-ES"/>
        </w:rPr>
        <w:t>the</w:t>
      </w:r>
      <w:proofErr w:type="spellEnd"/>
      <w:r w:rsidRPr="00E32033">
        <w:rPr>
          <w:b/>
          <w:color w:val="444D26" w:themeColor="text2"/>
          <w:lang w:val="es-ES"/>
        </w:rPr>
        <w:t xml:space="preserve"> Maputo </w:t>
      </w:r>
      <w:proofErr w:type="spellStart"/>
      <w:r w:rsidRPr="00E32033">
        <w:rPr>
          <w:b/>
          <w:color w:val="444D26" w:themeColor="text2"/>
          <w:lang w:val="es-ES"/>
        </w:rPr>
        <w:t>Protocol</w:t>
      </w:r>
      <w:proofErr w:type="spellEnd"/>
      <w:r w:rsidRPr="00E32033">
        <w:rPr>
          <w:b/>
          <w:color w:val="444D26" w:themeColor="text2"/>
          <w:lang w:val="es-ES"/>
        </w:rPr>
        <w:t xml:space="preserve">: </w:t>
      </w:r>
      <w:proofErr w:type="spellStart"/>
      <w:r w:rsidRPr="00E32033">
        <w:rPr>
          <w:b/>
          <w:color w:val="444D26" w:themeColor="text2"/>
          <w:lang w:val="es-ES"/>
        </w:rPr>
        <w:t>African</w:t>
      </w:r>
      <w:proofErr w:type="spellEnd"/>
      <w:r w:rsidRPr="00E32033">
        <w:rPr>
          <w:b/>
          <w:color w:val="444D26" w:themeColor="text2"/>
          <w:lang w:val="es-ES"/>
        </w:rPr>
        <w:t xml:space="preserve"> </w:t>
      </w:r>
      <w:proofErr w:type="spellStart"/>
      <w:r w:rsidRPr="00E32033">
        <w:rPr>
          <w:b/>
          <w:color w:val="444D26" w:themeColor="text2"/>
          <w:lang w:val="es-ES"/>
        </w:rPr>
        <w:t>women</w:t>
      </w:r>
      <w:proofErr w:type="spellEnd"/>
      <w:r w:rsidRPr="00E32033">
        <w:rPr>
          <w:b/>
          <w:color w:val="444D26" w:themeColor="text2"/>
          <w:lang w:val="es-ES"/>
        </w:rPr>
        <w:t xml:space="preserve"> in </w:t>
      </w:r>
      <w:proofErr w:type="spellStart"/>
      <w:r w:rsidRPr="00E32033">
        <w:rPr>
          <w:b/>
          <w:color w:val="444D26" w:themeColor="text2"/>
          <w:lang w:val="es-ES"/>
        </w:rPr>
        <w:t>politics</w:t>
      </w:r>
      <w:proofErr w:type="spellEnd"/>
      <w:r w:rsidRPr="00E32033">
        <w:rPr>
          <w:b/>
          <w:color w:val="444D26" w:themeColor="text2"/>
          <w:lang w:val="es-ES"/>
        </w:rPr>
        <w:t xml:space="preserve"> and </w:t>
      </w:r>
      <w:proofErr w:type="spellStart"/>
      <w:r w:rsidRPr="00E32033">
        <w:rPr>
          <w:b/>
          <w:color w:val="444D26" w:themeColor="text2"/>
          <w:lang w:val="es-ES"/>
        </w:rPr>
        <w:t>decision-making</w:t>
      </w:r>
      <w:proofErr w:type="spellEnd"/>
      <w:r w:rsidRPr="00E32033">
        <w:rPr>
          <w:color w:val="444D26" w:themeColor="text2"/>
          <w:lang w:val="es-ES"/>
        </w:rPr>
        <w:t xml:space="preserve">, </w:t>
      </w:r>
      <w:proofErr w:type="spellStart"/>
      <w:r w:rsidRPr="00E32033">
        <w:rPr>
          <w:color w:val="444D26" w:themeColor="text2"/>
          <w:lang w:val="es-ES"/>
        </w:rPr>
        <w:t>Make</w:t>
      </w:r>
      <w:proofErr w:type="spellEnd"/>
      <w:r w:rsidRPr="00E32033">
        <w:rPr>
          <w:color w:val="444D26" w:themeColor="text2"/>
          <w:lang w:val="es-ES"/>
        </w:rPr>
        <w:t xml:space="preserve"> </w:t>
      </w:r>
      <w:proofErr w:type="spellStart"/>
      <w:r w:rsidRPr="00E32033">
        <w:rPr>
          <w:color w:val="444D26" w:themeColor="text2"/>
          <w:lang w:val="es-ES"/>
        </w:rPr>
        <w:t>Every</w:t>
      </w:r>
      <w:proofErr w:type="spellEnd"/>
      <w:r w:rsidRPr="00E32033">
        <w:rPr>
          <w:color w:val="444D26" w:themeColor="text2"/>
          <w:lang w:val="es-ES"/>
        </w:rPr>
        <w:t xml:space="preserve"> </w:t>
      </w:r>
      <w:proofErr w:type="spellStart"/>
      <w:r w:rsidRPr="00E32033">
        <w:rPr>
          <w:color w:val="444D26" w:themeColor="text2"/>
          <w:lang w:val="es-ES"/>
        </w:rPr>
        <w:t>Woman</w:t>
      </w:r>
      <w:proofErr w:type="spellEnd"/>
      <w:r w:rsidRPr="00E32033">
        <w:rPr>
          <w:color w:val="444D26" w:themeColor="text2"/>
          <w:lang w:val="es-ES"/>
        </w:rPr>
        <w:t xml:space="preserve"> </w:t>
      </w:r>
      <w:proofErr w:type="spellStart"/>
      <w:r w:rsidRPr="00E32033">
        <w:rPr>
          <w:color w:val="444D26" w:themeColor="text2"/>
          <w:lang w:val="es-ES"/>
        </w:rPr>
        <w:t>Count</w:t>
      </w:r>
      <w:proofErr w:type="spellEnd"/>
      <w:r w:rsidRPr="00E32033">
        <w:rPr>
          <w:color w:val="444D26" w:themeColor="text2"/>
          <w:lang w:val="es-ES"/>
        </w:rPr>
        <w:t xml:space="preserve"> (MEWC) </w:t>
      </w:r>
      <w:hyperlink r:id="rId19" w:history="1">
        <w:r w:rsidRPr="00E32033">
          <w:rPr>
            <w:rStyle w:val="Hyperlink"/>
            <w:lang w:val="es-ES"/>
          </w:rPr>
          <w:t>http://www.blog.makeeverywomancount.org/article-9-of-the-maputo-protocol-african-women-in-politics-and-decision-making/</w:t>
        </w:r>
      </w:hyperlink>
      <w:r w:rsidRPr="00E32033">
        <w:rPr>
          <w:color w:val="444D26" w:themeColor="text2"/>
          <w:lang w:val="es-ES"/>
        </w:rPr>
        <w:t xml:space="preserve"> </w:t>
      </w:r>
      <w:r w:rsidR="00176C68">
        <w:rPr>
          <w:color w:val="444D26" w:themeColor="text2"/>
          <w:lang w:val="es-ES"/>
        </w:rPr>
        <w:t>, 2018</w:t>
      </w:r>
    </w:p>
    <w:p w14:paraId="0E1024F5" w14:textId="16CAB804" w:rsidR="00E31A9E" w:rsidRPr="00513D9F" w:rsidRDefault="00E31A9E" w:rsidP="00DF2F1D">
      <w:pPr>
        <w:pStyle w:val="ListParagraph"/>
        <w:numPr>
          <w:ilvl w:val="0"/>
          <w:numId w:val="13"/>
        </w:numPr>
        <w:jc w:val="both"/>
        <w:rPr>
          <w:color w:val="444D26" w:themeColor="text2"/>
          <w:lang w:val="es-ES"/>
        </w:rPr>
      </w:pPr>
      <w:proofErr w:type="spellStart"/>
      <w:r w:rsidRPr="00513D9F">
        <w:rPr>
          <w:b/>
          <w:color w:val="444D26" w:themeColor="text2"/>
          <w:lang w:val="es-ES"/>
        </w:rPr>
        <w:t>Rights</w:t>
      </w:r>
      <w:proofErr w:type="spellEnd"/>
      <w:r w:rsidRPr="00513D9F">
        <w:rPr>
          <w:b/>
          <w:color w:val="444D26" w:themeColor="text2"/>
          <w:lang w:val="es-ES"/>
        </w:rPr>
        <w:t xml:space="preserve"> </w:t>
      </w:r>
      <w:proofErr w:type="spellStart"/>
      <w:r w:rsidRPr="00513D9F">
        <w:rPr>
          <w:b/>
          <w:color w:val="444D26" w:themeColor="text2"/>
          <w:lang w:val="es-ES"/>
        </w:rPr>
        <w:t>of</w:t>
      </w:r>
      <w:proofErr w:type="spellEnd"/>
      <w:r w:rsidRPr="00513D9F">
        <w:rPr>
          <w:b/>
          <w:color w:val="444D26" w:themeColor="text2"/>
          <w:lang w:val="es-ES"/>
        </w:rPr>
        <w:t xml:space="preserve"> </w:t>
      </w:r>
      <w:proofErr w:type="spellStart"/>
      <w:r w:rsidRPr="00513D9F">
        <w:rPr>
          <w:b/>
          <w:color w:val="444D26" w:themeColor="text2"/>
          <w:lang w:val="es-ES"/>
        </w:rPr>
        <w:t>Nature</w:t>
      </w:r>
      <w:proofErr w:type="spellEnd"/>
      <w:r w:rsidRPr="00513D9F">
        <w:rPr>
          <w:b/>
          <w:color w:val="444D26" w:themeColor="text2"/>
          <w:lang w:val="es-ES"/>
        </w:rPr>
        <w:t xml:space="preserve">: </w:t>
      </w:r>
      <w:proofErr w:type="gramStart"/>
      <w:r w:rsidRPr="00513D9F">
        <w:rPr>
          <w:b/>
          <w:color w:val="444D26" w:themeColor="text2"/>
          <w:lang w:val="es-ES"/>
        </w:rPr>
        <w:t xml:space="preserve">Time </w:t>
      </w:r>
      <w:proofErr w:type="spellStart"/>
      <w:r w:rsidRPr="00513D9F">
        <w:rPr>
          <w:b/>
          <w:color w:val="444D26" w:themeColor="text2"/>
          <w:lang w:val="es-ES"/>
        </w:rPr>
        <w:t>to</w:t>
      </w:r>
      <w:proofErr w:type="spellEnd"/>
      <w:r w:rsidRPr="00513D9F">
        <w:rPr>
          <w:b/>
          <w:color w:val="444D26" w:themeColor="text2"/>
          <w:lang w:val="es-ES"/>
        </w:rPr>
        <w:t xml:space="preserve"> shift </w:t>
      </w:r>
      <w:proofErr w:type="spellStart"/>
      <w:r w:rsidRPr="00513D9F">
        <w:rPr>
          <w:b/>
          <w:color w:val="444D26" w:themeColor="text2"/>
          <w:lang w:val="es-ES"/>
        </w:rPr>
        <w:t>the</w:t>
      </w:r>
      <w:proofErr w:type="spellEnd"/>
      <w:r w:rsidRPr="00513D9F">
        <w:rPr>
          <w:b/>
          <w:color w:val="444D26" w:themeColor="text2"/>
          <w:lang w:val="es-ES"/>
        </w:rPr>
        <w:t xml:space="preserve"> </w:t>
      </w:r>
      <w:proofErr w:type="spellStart"/>
      <w:r w:rsidRPr="00513D9F">
        <w:rPr>
          <w:b/>
          <w:color w:val="444D26" w:themeColor="text2"/>
          <w:lang w:val="es-ES"/>
        </w:rPr>
        <w:t>paradigm</w:t>
      </w:r>
      <w:proofErr w:type="spellEnd"/>
      <w:r w:rsidRPr="00513D9F">
        <w:rPr>
          <w:b/>
          <w:color w:val="444D26" w:themeColor="text2"/>
          <w:lang w:val="es-ES"/>
        </w:rPr>
        <w:t xml:space="preserve"> in </w:t>
      </w:r>
      <w:proofErr w:type="spellStart"/>
      <w:r w:rsidRPr="00513D9F">
        <w:rPr>
          <w:b/>
          <w:color w:val="444D26" w:themeColor="text2"/>
          <w:lang w:val="es-ES"/>
        </w:rPr>
        <w:t>the</w:t>
      </w:r>
      <w:proofErr w:type="spellEnd"/>
      <w:r w:rsidRPr="00513D9F">
        <w:rPr>
          <w:b/>
          <w:color w:val="444D26" w:themeColor="text2"/>
          <w:lang w:val="es-ES"/>
        </w:rPr>
        <w:t xml:space="preserve"> EU?</w:t>
      </w:r>
      <w:proofErr w:type="gramEnd"/>
      <w:r w:rsidRPr="00513D9F">
        <w:rPr>
          <w:b/>
          <w:color w:val="444D26" w:themeColor="text2"/>
          <w:lang w:val="es-ES"/>
        </w:rPr>
        <w:t xml:space="preserve"> </w:t>
      </w:r>
      <w:r w:rsidRPr="00513D9F">
        <w:rPr>
          <w:color w:val="444D26" w:themeColor="text2"/>
          <w:lang w:val="es-ES"/>
        </w:rPr>
        <w:t xml:space="preserve">(in English), </w:t>
      </w:r>
      <w:proofErr w:type="spellStart"/>
      <w:r w:rsidRPr="00513D9F">
        <w:rPr>
          <w:color w:val="444D26" w:themeColor="text2"/>
          <w:lang w:val="es-ES"/>
        </w:rPr>
        <w:t>Earth</w:t>
      </w:r>
      <w:proofErr w:type="spellEnd"/>
      <w:r w:rsidRPr="00513D9F">
        <w:rPr>
          <w:color w:val="444D26" w:themeColor="text2"/>
          <w:lang w:val="es-ES"/>
        </w:rPr>
        <w:t xml:space="preserve"> </w:t>
      </w:r>
      <w:proofErr w:type="spellStart"/>
      <w:r w:rsidRPr="00513D9F">
        <w:rPr>
          <w:color w:val="444D26" w:themeColor="text2"/>
          <w:lang w:val="es-ES"/>
        </w:rPr>
        <w:t>Law</w:t>
      </w:r>
      <w:proofErr w:type="spellEnd"/>
      <w:r w:rsidRPr="00513D9F">
        <w:rPr>
          <w:color w:val="444D26" w:themeColor="text2"/>
          <w:lang w:val="es-ES"/>
        </w:rPr>
        <w:t xml:space="preserve"> Center, </w:t>
      </w:r>
      <w:hyperlink r:id="rId20" w:history="1">
        <w:r w:rsidRPr="00513D9F">
          <w:rPr>
            <w:rStyle w:val="Hyperlink"/>
            <w:lang w:val="es-ES"/>
          </w:rPr>
          <w:t>https://www.earthlawcenter.org/nikolettas-ron-article?utm_content=buffer3f559&amp;utm_medium=social&amp;utm_source=twitter.com&amp;utm_campaign=buffer</w:t>
        </w:r>
      </w:hyperlink>
      <w:r w:rsidRPr="00513D9F">
        <w:rPr>
          <w:color w:val="444D26" w:themeColor="text2"/>
          <w:lang w:val="es-ES"/>
        </w:rPr>
        <w:t xml:space="preserve"> </w:t>
      </w:r>
      <w:r w:rsidR="00176C68">
        <w:rPr>
          <w:color w:val="444D26" w:themeColor="text2"/>
          <w:lang w:val="es-ES"/>
        </w:rPr>
        <w:t>, 2017</w:t>
      </w:r>
    </w:p>
    <w:p w14:paraId="1C6679FD" w14:textId="7F9BEAC0" w:rsidR="001106C4" w:rsidRPr="00513D9F" w:rsidRDefault="001106C4" w:rsidP="00DF2F1D">
      <w:pPr>
        <w:pStyle w:val="ListParagraph"/>
        <w:numPr>
          <w:ilvl w:val="0"/>
          <w:numId w:val="13"/>
        </w:numPr>
        <w:jc w:val="both"/>
        <w:rPr>
          <w:color w:val="444D26" w:themeColor="text2"/>
          <w:lang w:val="es-ES"/>
        </w:rPr>
      </w:pPr>
      <w:bookmarkStart w:id="0" w:name="_Hlk500177452"/>
      <w:proofErr w:type="spellStart"/>
      <w:r w:rsidRPr="00513D9F">
        <w:rPr>
          <w:b/>
          <w:color w:val="444D26" w:themeColor="text2"/>
          <w:lang w:val="es-ES"/>
        </w:rPr>
        <w:t>Rights</w:t>
      </w:r>
      <w:proofErr w:type="spellEnd"/>
      <w:r w:rsidRPr="00513D9F">
        <w:rPr>
          <w:b/>
          <w:color w:val="444D26" w:themeColor="text2"/>
          <w:lang w:val="es-ES"/>
        </w:rPr>
        <w:t xml:space="preserve"> </w:t>
      </w:r>
      <w:proofErr w:type="spellStart"/>
      <w:r w:rsidRPr="00513D9F">
        <w:rPr>
          <w:b/>
          <w:color w:val="444D26" w:themeColor="text2"/>
          <w:lang w:val="es-ES"/>
        </w:rPr>
        <w:t>of</w:t>
      </w:r>
      <w:proofErr w:type="spellEnd"/>
      <w:r w:rsidRPr="00513D9F">
        <w:rPr>
          <w:b/>
          <w:color w:val="444D26" w:themeColor="text2"/>
          <w:lang w:val="es-ES"/>
        </w:rPr>
        <w:t xml:space="preserve"> </w:t>
      </w:r>
      <w:proofErr w:type="spellStart"/>
      <w:r w:rsidRPr="00513D9F">
        <w:rPr>
          <w:b/>
          <w:color w:val="444D26" w:themeColor="text2"/>
          <w:lang w:val="es-ES"/>
        </w:rPr>
        <w:t>Nature</w:t>
      </w:r>
      <w:proofErr w:type="spellEnd"/>
      <w:r w:rsidRPr="00513D9F">
        <w:rPr>
          <w:b/>
          <w:color w:val="444D26" w:themeColor="text2"/>
          <w:lang w:val="es-ES"/>
        </w:rPr>
        <w:t xml:space="preserve">: </w:t>
      </w:r>
      <w:proofErr w:type="gramStart"/>
      <w:r w:rsidRPr="00513D9F">
        <w:rPr>
          <w:b/>
          <w:color w:val="444D26" w:themeColor="text2"/>
          <w:lang w:val="es-ES"/>
        </w:rPr>
        <w:t xml:space="preserve">Time </w:t>
      </w:r>
      <w:proofErr w:type="spellStart"/>
      <w:r w:rsidRPr="00513D9F">
        <w:rPr>
          <w:b/>
          <w:color w:val="444D26" w:themeColor="text2"/>
          <w:lang w:val="es-ES"/>
        </w:rPr>
        <w:t>to</w:t>
      </w:r>
      <w:proofErr w:type="spellEnd"/>
      <w:r w:rsidRPr="00513D9F">
        <w:rPr>
          <w:b/>
          <w:color w:val="444D26" w:themeColor="text2"/>
          <w:lang w:val="es-ES"/>
        </w:rPr>
        <w:t xml:space="preserve"> shift </w:t>
      </w:r>
      <w:proofErr w:type="spellStart"/>
      <w:r w:rsidRPr="00513D9F">
        <w:rPr>
          <w:b/>
          <w:color w:val="444D26" w:themeColor="text2"/>
          <w:lang w:val="es-ES"/>
        </w:rPr>
        <w:t>the</w:t>
      </w:r>
      <w:proofErr w:type="spellEnd"/>
      <w:r w:rsidRPr="00513D9F">
        <w:rPr>
          <w:b/>
          <w:color w:val="444D26" w:themeColor="text2"/>
          <w:lang w:val="es-ES"/>
        </w:rPr>
        <w:t xml:space="preserve"> </w:t>
      </w:r>
      <w:proofErr w:type="spellStart"/>
      <w:r w:rsidRPr="00513D9F">
        <w:rPr>
          <w:b/>
          <w:color w:val="444D26" w:themeColor="text2"/>
          <w:lang w:val="es-ES"/>
        </w:rPr>
        <w:t>paradigm</w:t>
      </w:r>
      <w:proofErr w:type="spellEnd"/>
      <w:r w:rsidRPr="00513D9F">
        <w:rPr>
          <w:b/>
          <w:color w:val="444D26" w:themeColor="text2"/>
          <w:lang w:val="es-ES"/>
        </w:rPr>
        <w:t xml:space="preserve"> in </w:t>
      </w:r>
      <w:proofErr w:type="spellStart"/>
      <w:r w:rsidRPr="00513D9F">
        <w:rPr>
          <w:b/>
          <w:color w:val="444D26" w:themeColor="text2"/>
          <w:lang w:val="es-ES"/>
        </w:rPr>
        <w:t>the</w:t>
      </w:r>
      <w:proofErr w:type="spellEnd"/>
      <w:r w:rsidRPr="00513D9F">
        <w:rPr>
          <w:b/>
          <w:color w:val="444D26" w:themeColor="text2"/>
          <w:lang w:val="es-ES"/>
        </w:rPr>
        <w:t xml:space="preserve"> EU?</w:t>
      </w:r>
      <w:proofErr w:type="gramEnd"/>
      <w:r w:rsidRPr="00513D9F">
        <w:rPr>
          <w:b/>
          <w:color w:val="444D26" w:themeColor="text2"/>
          <w:lang w:val="es-ES"/>
        </w:rPr>
        <w:t xml:space="preserve"> </w:t>
      </w:r>
      <w:r w:rsidRPr="00513D9F">
        <w:rPr>
          <w:color w:val="444D26" w:themeColor="text2"/>
          <w:lang w:val="es-ES"/>
        </w:rPr>
        <w:t>(in</w:t>
      </w:r>
      <w:r w:rsidR="00E31A9E" w:rsidRPr="00513D9F">
        <w:rPr>
          <w:color w:val="444D26" w:themeColor="text2"/>
          <w:lang w:val="es-ES"/>
        </w:rPr>
        <w:t xml:space="preserve"> </w:t>
      </w:r>
      <w:proofErr w:type="spellStart"/>
      <w:r w:rsidRPr="00513D9F">
        <w:rPr>
          <w:color w:val="444D26" w:themeColor="text2"/>
          <w:lang w:val="es-ES"/>
        </w:rPr>
        <w:t>Greek</w:t>
      </w:r>
      <w:proofErr w:type="spellEnd"/>
      <w:r w:rsidRPr="00513D9F">
        <w:rPr>
          <w:color w:val="444D26" w:themeColor="text2"/>
          <w:lang w:val="es-ES"/>
        </w:rPr>
        <w:t xml:space="preserve">), online </w:t>
      </w:r>
      <w:proofErr w:type="spellStart"/>
      <w:r w:rsidRPr="00513D9F">
        <w:rPr>
          <w:color w:val="444D26" w:themeColor="text2"/>
          <w:lang w:val="es-ES"/>
        </w:rPr>
        <w:t>Journal</w:t>
      </w:r>
      <w:proofErr w:type="spellEnd"/>
      <w:r w:rsidRPr="00513D9F">
        <w:rPr>
          <w:color w:val="444D26" w:themeColor="text2"/>
          <w:lang w:val="es-ES"/>
        </w:rPr>
        <w:t xml:space="preserve"> </w:t>
      </w:r>
      <w:proofErr w:type="spellStart"/>
      <w:r w:rsidRPr="00513D9F">
        <w:rPr>
          <w:color w:val="444D26" w:themeColor="text2"/>
          <w:lang w:val="es-ES"/>
        </w:rPr>
        <w:t>Law</w:t>
      </w:r>
      <w:proofErr w:type="spellEnd"/>
      <w:r w:rsidRPr="00513D9F">
        <w:rPr>
          <w:color w:val="444D26" w:themeColor="text2"/>
          <w:lang w:val="es-ES"/>
        </w:rPr>
        <w:t xml:space="preserve"> and </w:t>
      </w:r>
      <w:proofErr w:type="spellStart"/>
      <w:r w:rsidRPr="00513D9F">
        <w:rPr>
          <w:color w:val="444D26" w:themeColor="text2"/>
          <w:lang w:val="es-ES"/>
        </w:rPr>
        <w:t>Nature</w:t>
      </w:r>
      <w:proofErr w:type="spellEnd"/>
      <w:r w:rsidRPr="00513D9F">
        <w:rPr>
          <w:color w:val="444D26" w:themeColor="text2"/>
          <w:lang w:val="es-ES"/>
        </w:rPr>
        <w:t>,</w:t>
      </w:r>
      <w:r w:rsidR="00F3570B" w:rsidRPr="00513D9F">
        <w:rPr>
          <w:color w:val="444D26" w:themeColor="text2"/>
          <w:lang w:val="es-ES"/>
        </w:rPr>
        <w:t xml:space="preserve"> </w:t>
      </w:r>
      <w:bookmarkEnd w:id="0"/>
      <w:r w:rsidR="00E31A9E" w:rsidRPr="00513D9F">
        <w:fldChar w:fldCharType="begin"/>
      </w:r>
      <w:r w:rsidR="00E31A9E" w:rsidRPr="00513D9F">
        <w:rPr>
          <w:lang w:val="en-US"/>
        </w:rPr>
        <w:instrText xml:space="preserve"> HYPERLINK "http://nomosphysis.org.gr/17240/dikaiomata-tis-fysis-mia-nea-enallaktiki-gia-tin-e-e/" </w:instrText>
      </w:r>
      <w:r w:rsidR="00E31A9E" w:rsidRPr="00513D9F">
        <w:fldChar w:fldCharType="separate"/>
      </w:r>
      <w:r w:rsidR="00F3570B" w:rsidRPr="00513D9F">
        <w:rPr>
          <w:rStyle w:val="Hyperlink"/>
          <w:lang w:val="es-ES"/>
        </w:rPr>
        <w:t>http://nomosphysis.org.gr/17240/dikaiomata-tis-fysis-mia-nea-enallaktiki-gia-tin-e-e/</w:t>
      </w:r>
      <w:r w:rsidR="00E31A9E" w:rsidRPr="00513D9F">
        <w:rPr>
          <w:rStyle w:val="Hyperlink"/>
          <w:lang w:val="es-ES"/>
        </w:rPr>
        <w:fldChar w:fldCharType="end"/>
      </w:r>
      <w:r w:rsidR="00F3570B" w:rsidRPr="00513D9F">
        <w:rPr>
          <w:color w:val="444D26" w:themeColor="text2"/>
          <w:lang w:val="es-ES"/>
        </w:rPr>
        <w:t xml:space="preserve"> </w:t>
      </w:r>
      <w:r w:rsidR="00176C68">
        <w:rPr>
          <w:color w:val="444D26" w:themeColor="text2"/>
          <w:lang w:val="es-ES"/>
        </w:rPr>
        <w:t>, 2017</w:t>
      </w:r>
    </w:p>
    <w:p w14:paraId="22628E1E" w14:textId="36BFEF62" w:rsidR="002B30DA" w:rsidRPr="00513D9F" w:rsidRDefault="002B30DA" w:rsidP="00DF2F1D">
      <w:pPr>
        <w:pStyle w:val="ListParagraph"/>
        <w:numPr>
          <w:ilvl w:val="0"/>
          <w:numId w:val="13"/>
        </w:numPr>
        <w:jc w:val="both"/>
        <w:rPr>
          <w:b/>
          <w:color w:val="444D26" w:themeColor="text2"/>
          <w:lang w:val="es-ES"/>
        </w:rPr>
      </w:pPr>
      <w:r w:rsidRPr="00513D9F">
        <w:rPr>
          <w:b/>
          <w:color w:val="444D26" w:themeColor="text2"/>
          <w:lang w:val="es-ES"/>
        </w:rPr>
        <w:lastRenderedPageBreak/>
        <w:t>Más allá del binario de género: intersexualidad y feminismo</w:t>
      </w:r>
      <w:r w:rsidR="004F0AB5" w:rsidRPr="00513D9F">
        <w:rPr>
          <w:b/>
          <w:color w:val="444D26" w:themeColor="text2"/>
          <w:lang w:val="es-ES"/>
        </w:rPr>
        <w:t xml:space="preserve"> </w:t>
      </w:r>
      <w:r w:rsidR="004F0AB5" w:rsidRPr="004E4FDD">
        <w:rPr>
          <w:color w:val="444D26" w:themeColor="text2"/>
          <w:lang w:val="es-ES"/>
        </w:rPr>
        <w:t xml:space="preserve">(in </w:t>
      </w:r>
      <w:proofErr w:type="spellStart"/>
      <w:r w:rsidR="004F0AB5" w:rsidRPr="004E4FDD">
        <w:rPr>
          <w:color w:val="444D26" w:themeColor="text2"/>
          <w:lang w:val="es-ES"/>
        </w:rPr>
        <w:t>Spanish</w:t>
      </w:r>
      <w:proofErr w:type="spellEnd"/>
      <w:r w:rsidR="00A603F3" w:rsidRPr="004E4FDD">
        <w:rPr>
          <w:color w:val="444D26" w:themeColor="text2"/>
          <w:lang w:val="es-ES"/>
        </w:rPr>
        <w:t>),</w:t>
      </w:r>
      <w:r w:rsidR="00A603F3">
        <w:rPr>
          <w:b/>
          <w:color w:val="444D26" w:themeColor="text2"/>
          <w:lang w:val="es-ES"/>
        </w:rPr>
        <w:t xml:space="preserve"> </w:t>
      </w:r>
      <w:r w:rsidRPr="00513D9F">
        <w:rPr>
          <w:color w:val="444D26" w:themeColor="text2"/>
          <w:lang w:val="es-ES"/>
        </w:rPr>
        <w:t>Ágora revista online de la Universidad Autónoma de Madrid, Edición especial: Feminismos y cuestiones de género</w:t>
      </w:r>
      <w:r w:rsidR="00176C68">
        <w:rPr>
          <w:color w:val="444D26" w:themeColor="text2"/>
          <w:lang w:val="es-ES"/>
        </w:rPr>
        <w:t>, 2016</w:t>
      </w:r>
    </w:p>
    <w:p w14:paraId="39F2D902" w14:textId="17E42939" w:rsidR="00467F35" w:rsidRPr="00513D9F" w:rsidRDefault="00467F35" w:rsidP="00DF2F1D">
      <w:pPr>
        <w:pStyle w:val="ListParagraph"/>
        <w:numPr>
          <w:ilvl w:val="0"/>
          <w:numId w:val="13"/>
        </w:numPr>
        <w:jc w:val="both"/>
        <w:rPr>
          <w:b/>
          <w:color w:val="444D26" w:themeColor="text2"/>
          <w:lang w:val="en-US"/>
        </w:rPr>
      </w:pPr>
      <w:r w:rsidRPr="00513D9F">
        <w:rPr>
          <w:b/>
          <w:color w:val="444D26" w:themeColor="text2"/>
          <w:lang w:val="en-US"/>
        </w:rPr>
        <w:t>Should there be two genders? The case of intersex people,</w:t>
      </w:r>
      <w:r w:rsidR="007A0504" w:rsidRPr="00513D9F">
        <w:rPr>
          <w:color w:val="444D26" w:themeColor="text2"/>
          <w:lang w:val="en-US"/>
        </w:rPr>
        <w:t xml:space="preserve"> Journal “</w:t>
      </w:r>
      <w:proofErr w:type="spellStart"/>
      <w:r w:rsidR="007A0504" w:rsidRPr="00513D9F">
        <w:rPr>
          <w:color w:val="444D26" w:themeColor="text2"/>
          <w:lang w:val="en-US"/>
        </w:rPr>
        <w:t>Bioethica</w:t>
      </w:r>
      <w:proofErr w:type="spellEnd"/>
      <w:r w:rsidRPr="00513D9F">
        <w:rPr>
          <w:color w:val="444D26" w:themeColor="text2"/>
          <w:lang w:val="en-US"/>
        </w:rPr>
        <w:t>” of the Helle</w:t>
      </w:r>
      <w:r w:rsidR="0042683D" w:rsidRPr="00513D9F">
        <w:rPr>
          <w:color w:val="444D26" w:themeColor="text2"/>
          <w:lang w:val="en-US"/>
        </w:rPr>
        <w:t>nic National Bioethics Commission</w:t>
      </w:r>
      <w:r w:rsidR="007A0504" w:rsidRPr="00513D9F">
        <w:rPr>
          <w:color w:val="444D26" w:themeColor="text2"/>
          <w:lang w:val="en-US"/>
        </w:rPr>
        <w:t>, Vol.1, Issue 1</w:t>
      </w:r>
      <w:r w:rsidR="00176C68">
        <w:rPr>
          <w:color w:val="444D26" w:themeColor="text2"/>
          <w:lang w:val="en-US"/>
        </w:rPr>
        <w:t>, 2015</w:t>
      </w:r>
    </w:p>
    <w:p w14:paraId="2E483236" w14:textId="70F87B2B" w:rsidR="007C5097" w:rsidRDefault="00467F35" w:rsidP="00DF2F1D">
      <w:pPr>
        <w:pStyle w:val="ListParagraph"/>
        <w:numPr>
          <w:ilvl w:val="0"/>
          <w:numId w:val="13"/>
        </w:numPr>
        <w:jc w:val="both"/>
        <w:rPr>
          <w:color w:val="444D26" w:themeColor="text2"/>
          <w:lang w:val="en-US"/>
        </w:rPr>
      </w:pPr>
      <w:r w:rsidRPr="00513D9F">
        <w:rPr>
          <w:b/>
          <w:color w:val="444D26" w:themeColor="text2"/>
          <w:lang w:val="en-US"/>
        </w:rPr>
        <w:t xml:space="preserve">Reproductive tourism in Europe: Legal and Ethical issues, The cases of Sweden and Greece, </w:t>
      </w:r>
      <w:r w:rsidRPr="00513D9F">
        <w:rPr>
          <w:color w:val="444D26" w:themeColor="text2"/>
          <w:lang w:val="en-US"/>
        </w:rPr>
        <w:t xml:space="preserve">EIUC master thesis held </w:t>
      </w:r>
      <w:r w:rsidR="000E64B0">
        <w:rPr>
          <w:color w:val="444D26" w:themeColor="text2"/>
          <w:lang w:val="en-US"/>
        </w:rPr>
        <w:t>at</w:t>
      </w:r>
      <w:r w:rsidRPr="00513D9F">
        <w:rPr>
          <w:color w:val="444D26" w:themeColor="text2"/>
          <w:lang w:val="en-US"/>
        </w:rPr>
        <w:t xml:space="preserve"> the University of Uppsala on </w:t>
      </w:r>
      <w:hyperlink r:id="rId21" w:history="1">
        <w:r w:rsidRPr="00513D9F">
          <w:rPr>
            <w:rStyle w:val="Hyperlink"/>
            <w:color w:val="444D26" w:themeColor="text2"/>
            <w:lang w:val="en-US"/>
          </w:rPr>
          <w:t>http://www.constitutionalism.gr/site/reproductive-tourism-sweden-greece/</w:t>
        </w:r>
      </w:hyperlink>
      <w:r w:rsidR="001A52EC">
        <w:rPr>
          <w:color w:val="444D26" w:themeColor="text2"/>
          <w:lang w:val="en-US"/>
        </w:rPr>
        <w:t xml:space="preserve"> </w:t>
      </w:r>
      <w:r w:rsidR="00176C68">
        <w:rPr>
          <w:color w:val="444D26" w:themeColor="text2"/>
          <w:lang w:val="en-US"/>
        </w:rPr>
        <w:t>, 2014</w:t>
      </w:r>
    </w:p>
    <w:p w14:paraId="7F7F722A" w14:textId="77777777" w:rsidR="00FF334A" w:rsidRDefault="00FF334A" w:rsidP="007E2819">
      <w:pPr>
        <w:jc w:val="both"/>
        <w:rPr>
          <w:b/>
          <w:bCs/>
          <w:color w:val="444D26" w:themeColor="text2"/>
          <w:lang w:val="en-US"/>
        </w:rPr>
      </w:pPr>
    </w:p>
    <w:p w14:paraId="079A1716" w14:textId="422779FB" w:rsidR="007E2819" w:rsidRPr="00A73EFE" w:rsidRDefault="007E2819" w:rsidP="007E2819">
      <w:pPr>
        <w:jc w:val="both"/>
        <w:rPr>
          <w:b/>
          <w:bCs/>
          <w:color w:val="444D26" w:themeColor="text2"/>
          <w:lang w:val="en-US"/>
        </w:rPr>
      </w:pPr>
      <w:r w:rsidRPr="00A73EFE">
        <w:rPr>
          <w:b/>
          <w:bCs/>
          <w:color w:val="444D26" w:themeColor="text2"/>
          <w:lang w:val="en-US"/>
        </w:rPr>
        <w:t>Podcasts</w:t>
      </w:r>
    </w:p>
    <w:p w14:paraId="7E351660" w14:textId="280EB979" w:rsidR="007E2819" w:rsidRDefault="00A73EFE" w:rsidP="00A73EFE">
      <w:pPr>
        <w:pStyle w:val="ListParagraph"/>
        <w:numPr>
          <w:ilvl w:val="0"/>
          <w:numId w:val="41"/>
        </w:numPr>
        <w:jc w:val="both"/>
        <w:rPr>
          <w:color w:val="444D26" w:themeColor="text2"/>
          <w:lang w:val="en-US"/>
        </w:rPr>
      </w:pPr>
      <w:r w:rsidRPr="00A73EFE">
        <w:rPr>
          <w:b/>
          <w:bCs/>
          <w:color w:val="444D26" w:themeColor="text2"/>
          <w:lang w:val="en-US"/>
        </w:rPr>
        <w:t>The challenges that the Greek LGBTQI+ community is facing – LGBTQI+ Voice Up: Project Greece</w:t>
      </w:r>
      <w:r w:rsidRPr="00A73EFE">
        <w:rPr>
          <w:color w:val="444D26" w:themeColor="text2"/>
          <w:lang w:val="en-US"/>
        </w:rPr>
        <w:t xml:space="preserve"> (in Greek), 17 May 2022 </w:t>
      </w:r>
      <w:hyperlink r:id="rId22" w:history="1">
        <w:r w:rsidRPr="00A73EFE">
          <w:rPr>
            <w:rStyle w:val="Hyperlink"/>
            <w:lang w:val="en-US"/>
          </w:rPr>
          <w:t>https://avmag.gr/327889/vinteo-oi-prokliseis-poy-antimetopizei-i-elliniki-loatki-koinotita-lgbtqi-voice-up-project-greece/?fbclid=IwAR3MnydZLl5XjEqkuT28QcL_KUmc6ISUOLMtyZ9xzWC20I4L0iRwTvZkj8I</w:t>
        </w:r>
      </w:hyperlink>
      <w:r w:rsidRPr="00A73EFE">
        <w:rPr>
          <w:color w:val="444D26" w:themeColor="text2"/>
          <w:lang w:val="en-US"/>
        </w:rPr>
        <w:t xml:space="preserve"> </w:t>
      </w:r>
    </w:p>
    <w:p w14:paraId="57EE19DE" w14:textId="298B70C7" w:rsidR="001B439C" w:rsidRPr="001B439C" w:rsidRDefault="001B439C" w:rsidP="00A73EFE">
      <w:pPr>
        <w:pStyle w:val="ListParagraph"/>
        <w:numPr>
          <w:ilvl w:val="0"/>
          <w:numId w:val="41"/>
        </w:numPr>
        <w:jc w:val="both"/>
        <w:rPr>
          <w:color w:val="444D26" w:themeColor="text2"/>
          <w:lang w:val="en-US"/>
        </w:rPr>
      </w:pPr>
      <w:r>
        <w:rPr>
          <w:b/>
          <w:bCs/>
          <w:color w:val="444D26" w:themeColor="text2"/>
          <w:lang w:val="en-US"/>
        </w:rPr>
        <w:t>National Theater</w:t>
      </w:r>
      <w:r w:rsidR="00B21CE2">
        <w:rPr>
          <w:b/>
          <w:bCs/>
          <w:color w:val="444D26" w:themeColor="text2"/>
          <w:lang w:val="en-US"/>
        </w:rPr>
        <w:t xml:space="preserve"> -</w:t>
      </w:r>
      <w:r w:rsidR="00B21CE2">
        <w:rPr>
          <w:b/>
          <w:bCs/>
          <w:color w:val="444D26" w:themeColor="text2"/>
        </w:rPr>
        <w:t xml:space="preserve"> </w:t>
      </w:r>
      <w:r w:rsidR="00B21CE2">
        <w:rPr>
          <w:b/>
          <w:bCs/>
          <w:color w:val="444D26" w:themeColor="text2"/>
          <w:lang w:val="en-US"/>
        </w:rPr>
        <w:t xml:space="preserve">Gender, and Sexuality: LGBTQI+ visibility and demands today </w:t>
      </w:r>
      <w:r w:rsidR="00B21CE2">
        <w:rPr>
          <w:color w:val="444D26" w:themeColor="text2"/>
          <w:lang w:val="en-US"/>
        </w:rPr>
        <w:t xml:space="preserve">(in Greek), 14 November 2022 </w:t>
      </w:r>
      <w:hyperlink r:id="rId23" w:history="1">
        <w:r w:rsidR="00B21CE2" w:rsidRPr="00DA62A6">
          <w:rPr>
            <w:rStyle w:val="Hyperlink"/>
            <w:lang w:val="en-US"/>
          </w:rPr>
          <w:t>https://www.n-t.gr/el/news/?nid=34758</w:t>
        </w:r>
      </w:hyperlink>
      <w:r w:rsidR="00B21CE2">
        <w:rPr>
          <w:color w:val="444D26" w:themeColor="text2"/>
          <w:lang w:val="en-US"/>
        </w:rPr>
        <w:t xml:space="preserve"> </w:t>
      </w:r>
    </w:p>
    <w:p w14:paraId="446F6219" w14:textId="42FD382E" w:rsidR="001B439C" w:rsidRPr="00B21CE2" w:rsidRDefault="001B439C" w:rsidP="00B21CE2">
      <w:pPr>
        <w:ind w:left="360"/>
        <w:jc w:val="both"/>
        <w:rPr>
          <w:color w:val="444D26" w:themeColor="text2"/>
          <w:lang w:val="en-US"/>
        </w:rPr>
      </w:pPr>
    </w:p>
    <w:sectPr w:rsidR="001B439C" w:rsidRPr="00B21CE2" w:rsidSect="00AC4C4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430B4" w14:textId="77777777" w:rsidR="005907A4" w:rsidRDefault="005907A4" w:rsidP="00CF7BA6">
      <w:r>
        <w:separator/>
      </w:r>
    </w:p>
  </w:endnote>
  <w:endnote w:type="continuationSeparator" w:id="0">
    <w:p w14:paraId="4B496BEE" w14:textId="77777777" w:rsidR="005907A4" w:rsidRDefault="005907A4" w:rsidP="00CF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20784728"/>
      <w:docPartObj>
        <w:docPartGallery w:val="Page Numbers (Bottom of Page)"/>
        <w:docPartUnique/>
      </w:docPartObj>
    </w:sdtPr>
    <w:sdtContent>
      <w:p w14:paraId="33E72E53" w14:textId="73278B26" w:rsidR="00F82EB5" w:rsidRDefault="00F82EB5" w:rsidP="00CC26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80364A" w14:textId="77777777" w:rsidR="00CF7BA6" w:rsidRDefault="00CF7BA6" w:rsidP="00F82E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33364257"/>
      <w:docPartObj>
        <w:docPartGallery w:val="Page Numbers (Bottom of Page)"/>
        <w:docPartUnique/>
      </w:docPartObj>
    </w:sdtPr>
    <w:sdtContent>
      <w:p w14:paraId="7417F737" w14:textId="50DE279A" w:rsidR="00F82EB5" w:rsidRDefault="00F82EB5" w:rsidP="00CC26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FB52D59" w14:textId="77777777" w:rsidR="00CF7BA6" w:rsidRDefault="00CF7BA6" w:rsidP="00F82EB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6925" w14:textId="77777777" w:rsidR="00CF7BA6" w:rsidRDefault="00CF7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8BB4E" w14:textId="77777777" w:rsidR="005907A4" w:rsidRDefault="005907A4" w:rsidP="00CF7BA6">
      <w:r>
        <w:separator/>
      </w:r>
    </w:p>
  </w:footnote>
  <w:footnote w:type="continuationSeparator" w:id="0">
    <w:p w14:paraId="45F4B9D7" w14:textId="77777777" w:rsidR="005907A4" w:rsidRDefault="005907A4" w:rsidP="00CF7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482F" w14:textId="77777777" w:rsidR="00CF7BA6" w:rsidRDefault="00CF7B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E26F" w14:textId="77777777" w:rsidR="00CF7BA6" w:rsidRDefault="00CF7B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DBD4" w14:textId="77777777" w:rsidR="00CF7BA6" w:rsidRDefault="00CF7B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7F4D"/>
    <w:multiLevelType w:val="hybridMultilevel"/>
    <w:tmpl w:val="0A1AF6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93F7D"/>
    <w:multiLevelType w:val="hybridMultilevel"/>
    <w:tmpl w:val="93780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B5CA2"/>
    <w:multiLevelType w:val="hybridMultilevel"/>
    <w:tmpl w:val="FBD02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758ED"/>
    <w:multiLevelType w:val="hybridMultilevel"/>
    <w:tmpl w:val="6EDA2A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D3234"/>
    <w:multiLevelType w:val="hybridMultilevel"/>
    <w:tmpl w:val="72A6B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1331"/>
    <w:multiLevelType w:val="hybridMultilevel"/>
    <w:tmpl w:val="F4CA6D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851DF"/>
    <w:multiLevelType w:val="hybridMultilevel"/>
    <w:tmpl w:val="1BCE086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665995"/>
    <w:multiLevelType w:val="hybridMultilevel"/>
    <w:tmpl w:val="D55A68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76D1C"/>
    <w:multiLevelType w:val="hybridMultilevel"/>
    <w:tmpl w:val="54B62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A2825"/>
    <w:multiLevelType w:val="hybridMultilevel"/>
    <w:tmpl w:val="461E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A6A24"/>
    <w:multiLevelType w:val="hybridMultilevel"/>
    <w:tmpl w:val="8DF0C9EA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3B844F4"/>
    <w:multiLevelType w:val="hybridMultilevel"/>
    <w:tmpl w:val="FB5EF3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B4744"/>
    <w:multiLevelType w:val="hybridMultilevel"/>
    <w:tmpl w:val="748A2C7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9152D3"/>
    <w:multiLevelType w:val="hybridMultilevel"/>
    <w:tmpl w:val="C6BA5D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D4AEC"/>
    <w:multiLevelType w:val="hybridMultilevel"/>
    <w:tmpl w:val="934E7C3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525B9"/>
    <w:multiLevelType w:val="hybridMultilevel"/>
    <w:tmpl w:val="84C2ACFA"/>
    <w:lvl w:ilvl="0" w:tplc="67800DEC">
      <w:start w:val="2021"/>
      <w:numFmt w:val="decimal"/>
      <w:lvlText w:val="%1"/>
      <w:lvlJc w:val="left"/>
      <w:pPr>
        <w:ind w:left="840" w:hanging="48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801DE"/>
    <w:multiLevelType w:val="hybridMultilevel"/>
    <w:tmpl w:val="E132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60CC6"/>
    <w:multiLevelType w:val="hybridMultilevel"/>
    <w:tmpl w:val="82F6BD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D03E01"/>
    <w:multiLevelType w:val="hybridMultilevel"/>
    <w:tmpl w:val="EFEA6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779E1"/>
    <w:multiLevelType w:val="hybridMultilevel"/>
    <w:tmpl w:val="FEBAA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552CE"/>
    <w:multiLevelType w:val="hybridMultilevel"/>
    <w:tmpl w:val="DA22F6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597768"/>
    <w:multiLevelType w:val="hybridMultilevel"/>
    <w:tmpl w:val="4B8463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F7D57"/>
    <w:multiLevelType w:val="hybridMultilevel"/>
    <w:tmpl w:val="7592D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67F11"/>
    <w:multiLevelType w:val="hybridMultilevel"/>
    <w:tmpl w:val="F3D4C2CC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D910EA"/>
    <w:multiLevelType w:val="hybridMultilevel"/>
    <w:tmpl w:val="FDAE7F9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94CEB"/>
    <w:multiLevelType w:val="hybridMultilevel"/>
    <w:tmpl w:val="4CB06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56330"/>
    <w:multiLevelType w:val="hybridMultilevel"/>
    <w:tmpl w:val="0736FAF2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7" w15:restartNumberingAfterBreak="0">
    <w:nsid w:val="5E1E7287"/>
    <w:multiLevelType w:val="hybridMultilevel"/>
    <w:tmpl w:val="EF4865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17743"/>
    <w:multiLevelType w:val="hybridMultilevel"/>
    <w:tmpl w:val="19AC2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261AC"/>
    <w:multiLevelType w:val="hybridMultilevel"/>
    <w:tmpl w:val="BE54211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B55DA"/>
    <w:multiLevelType w:val="hybridMultilevel"/>
    <w:tmpl w:val="C0CA86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F6E6C"/>
    <w:multiLevelType w:val="hybridMultilevel"/>
    <w:tmpl w:val="C61225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A6A7D"/>
    <w:multiLevelType w:val="hybridMultilevel"/>
    <w:tmpl w:val="01D6CDE8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D923920"/>
    <w:multiLevelType w:val="hybridMultilevel"/>
    <w:tmpl w:val="60006DB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E324F65"/>
    <w:multiLevelType w:val="hybridMultilevel"/>
    <w:tmpl w:val="5604328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17A58"/>
    <w:multiLevelType w:val="hybridMultilevel"/>
    <w:tmpl w:val="A35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21D9C"/>
    <w:multiLevelType w:val="hybridMultilevel"/>
    <w:tmpl w:val="481A8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D4C48"/>
    <w:multiLevelType w:val="hybridMultilevel"/>
    <w:tmpl w:val="55307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15ADF"/>
    <w:multiLevelType w:val="hybridMultilevel"/>
    <w:tmpl w:val="D02CBD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731008"/>
    <w:multiLevelType w:val="hybridMultilevel"/>
    <w:tmpl w:val="8C9230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007085"/>
    <w:multiLevelType w:val="hybridMultilevel"/>
    <w:tmpl w:val="03D8CA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AF2DD7"/>
    <w:multiLevelType w:val="hybridMultilevel"/>
    <w:tmpl w:val="98C0A0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834FC"/>
    <w:multiLevelType w:val="hybridMultilevel"/>
    <w:tmpl w:val="B172E1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714296">
    <w:abstractNumId w:val="23"/>
  </w:num>
  <w:num w:numId="2" w16cid:durableId="1021859145">
    <w:abstractNumId w:val="40"/>
  </w:num>
  <w:num w:numId="3" w16cid:durableId="1460758995">
    <w:abstractNumId w:val="16"/>
  </w:num>
  <w:num w:numId="4" w16cid:durableId="1186096234">
    <w:abstractNumId w:val="3"/>
  </w:num>
  <w:num w:numId="5" w16cid:durableId="1668362735">
    <w:abstractNumId w:val="30"/>
  </w:num>
  <w:num w:numId="6" w16cid:durableId="147090467">
    <w:abstractNumId w:val="9"/>
  </w:num>
  <w:num w:numId="7" w16cid:durableId="1476023902">
    <w:abstractNumId w:val="38"/>
  </w:num>
  <w:num w:numId="8" w16cid:durableId="222371216">
    <w:abstractNumId w:val="0"/>
  </w:num>
  <w:num w:numId="9" w16cid:durableId="961880754">
    <w:abstractNumId w:val="7"/>
  </w:num>
  <w:num w:numId="10" w16cid:durableId="1882592304">
    <w:abstractNumId w:val="26"/>
  </w:num>
  <w:num w:numId="11" w16cid:durableId="1795633774">
    <w:abstractNumId w:val="32"/>
  </w:num>
  <w:num w:numId="12" w16cid:durableId="2137945856">
    <w:abstractNumId w:val="33"/>
  </w:num>
  <w:num w:numId="13" w16cid:durableId="1570773604">
    <w:abstractNumId w:val="27"/>
  </w:num>
  <w:num w:numId="14" w16cid:durableId="405537808">
    <w:abstractNumId w:val="4"/>
  </w:num>
  <w:num w:numId="15" w16cid:durableId="272515406">
    <w:abstractNumId w:val="35"/>
  </w:num>
  <w:num w:numId="16" w16cid:durableId="73625235">
    <w:abstractNumId w:val="5"/>
  </w:num>
  <w:num w:numId="17" w16cid:durableId="1560171584">
    <w:abstractNumId w:val="29"/>
  </w:num>
  <w:num w:numId="18" w16cid:durableId="627248531">
    <w:abstractNumId w:val="19"/>
  </w:num>
  <w:num w:numId="19" w16cid:durableId="1083647743">
    <w:abstractNumId w:val="17"/>
  </w:num>
  <w:num w:numId="20" w16cid:durableId="593514418">
    <w:abstractNumId w:val="1"/>
  </w:num>
  <w:num w:numId="21" w16cid:durableId="475730909">
    <w:abstractNumId w:val="24"/>
  </w:num>
  <w:num w:numId="22" w16cid:durableId="512915611">
    <w:abstractNumId w:val="13"/>
  </w:num>
  <w:num w:numId="23" w16cid:durableId="404955419">
    <w:abstractNumId w:val="6"/>
  </w:num>
  <w:num w:numId="24" w16cid:durableId="519511359">
    <w:abstractNumId w:val="2"/>
  </w:num>
  <w:num w:numId="25" w16cid:durableId="9532317">
    <w:abstractNumId w:val="34"/>
  </w:num>
  <w:num w:numId="26" w16cid:durableId="1770853002">
    <w:abstractNumId w:val="39"/>
  </w:num>
  <w:num w:numId="27" w16cid:durableId="2080132498">
    <w:abstractNumId w:val="18"/>
  </w:num>
  <w:num w:numId="28" w16cid:durableId="821657174">
    <w:abstractNumId w:val="25"/>
  </w:num>
  <w:num w:numId="29" w16cid:durableId="1966497043">
    <w:abstractNumId w:val="11"/>
  </w:num>
  <w:num w:numId="30" w16cid:durableId="481119997">
    <w:abstractNumId w:val="20"/>
  </w:num>
  <w:num w:numId="31" w16cid:durableId="2132043396">
    <w:abstractNumId w:val="28"/>
  </w:num>
  <w:num w:numId="32" w16cid:durableId="1347295309">
    <w:abstractNumId w:val="37"/>
  </w:num>
  <w:num w:numId="33" w16cid:durableId="1844205001">
    <w:abstractNumId w:val="10"/>
  </w:num>
  <w:num w:numId="34" w16cid:durableId="1443106668">
    <w:abstractNumId w:val="22"/>
  </w:num>
  <w:num w:numId="35" w16cid:durableId="1842160979">
    <w:abstractNumId w:val="14"/>
  </w:num>
  <w:num w:numId="36" w16cid:durableId="1645551045">
    <w:abstractNumId w:val="15"/>
  </w:num>
  <w:num w:numId="37" w16cid:durableId="2118984547">
    <w:abstractNumId w:val="21"/>
  </w:num>
  <w:num w:numId="38" w16cid:durableId="1754932824">
    <w:abstractNumId w:val="12"/>
  </w:num>
  <w:num w:numId="39" w16cid:durableId="819738254">
    <w:abstractNumId w:val="8"/>
  </w:num>
  <w:num w:numId="40" w16cid:durableId="1519615123">
    <w:abstractNumId w:val="41"/>
  </w:num>
  <w:num w:numId="41" w16cid:durableId="1786315101">
    <w:abstractNumId w:val="36"/>
  </w:num>
  <w:num w:numId="42" w16cid:durableId="1967589091">
    <w:abstractNumId w:val="31"/>
  </w:num>
  <w:num w:numId="43" w16cid:durableId="403143684">
    <w:abstractNumId w:val="4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97"/>
    <w:rsid w:val="0000251A"/>
    <w:rsid w:val="00005E99"/>
    <w:rsid w:val="00013EB9"/>
    <w:rsid w:val="0001420F"/>
    <w:rsid w:val="00014554"/>
    <w:rsid w:val="00014698"/>
    <w:rsid w:val="0002388D"/>
    <w:rsid w:val="00027815"/>
    <w:rsid w:val="000301B1"/>
    <w:rsid w:val="00030A22"/>
    <w:rsid w:val="00033392"/>
    <w:rsid w:val="000335D3"/>
    <w:rsid w:val="00035EB5"/>
    <w:rsid w:val="00040254"/>
    <w:rsid w:val="00040A5A"/>
    <w:rsid w:val="00046881"/>
    <w:rsid w:val="00057D76"/>
    <w:rsid w:val="000614CA"/>
    <w:rsid w:val="00061C53"/>
    <w:rsid w:val="0007520F"/>
    <w:rsid w:val="00082550"/>
    <w:rsid w:val="00084170"/>
    <w:rsid w:val="00087054"/>
    <w:rsid w:val="000948D9"/>
    <w:rsid w:val="000A3799"/>
    <w:rsid w:val="000B0054"/>
    <w:rsid w:val="000B3118"/>
    <w:rsid w:val="000B4610"/>
    <w:rsid w:val="000C180C"/>
    <w:rsid w:val="000C1A06"/>
    <w:rsid w:val="000C50E3"/>
    <w:rsid w:val="000D1B1A"/>
    <w:rsid w:val="000D5665"/>
    <w:rsid w:val="000E031D"/>
    <w:rsid w:val="000E64B0"/>
    <w:rsid w:val="000E7339"/>
    <w:rsid w:val="000F05A2"/>
    <w:rsid w:val="000F0CD1"/>
    <w:rsid w:val="000F11CD"/>
    <w:rsid w:val="001101A4"/>
    <w:rsid w:val="001106C4"/>
    <w:rsid w:val="00131A3E"/>
    <w:rsid w:val="00132AD4"/>
    <w:rsid w:val="001349E9"/>
    <w:rsid w:val="001422A6"/>
    <w:rsid w:val="00144C04"/>
    <w:rsid w:val="0014536B"/>
    <w:rsid w:val="00150C7E"/>
    <w:rsid w:val="00154448"/>
    <w:rsid w:val="00155E06"/>
    <w:rsid w:val="0016049C"/>
    <w:rsid w:val="00162C4B"/>
    <w:rsid w:val="00174B19"/>
    <w:rsid w:val="00174E9C"/>
    <w:rsid w:val="00176C68"/>
    <w:rsid w:val="001839CC"/>
    <w:rsid w:val="00190AE3"/>
    <w:rsid w:val="001943C3"/>
    <w:rsid w:val="001A1898"/>
    <w:rsid w:val="001A40F4"/>
    <w:rsid w:val="001A52EC"/>
    <w:rsid w:val="001B439C"/>
    <w:rsid w:val="001C3347"/>
    <w:rsid w:val="001C3F7A"/>
    <w:rsid w:val="001C569A"/>
    <w:rsid w:val="001D2701"/>
    <w:rsid w:val="001D6645"/>
    <w:rsid w:val="001E613A"/>
    <w:rsid w:val="001E6A18"/>
    <w:rsid w:val="001F0A66"/>
    <w:rsid w:val="001F1BBE"/>
    <w:rsid w:val="001F57E4"/>
    <w:rsid w:val="001F6254"/>
    <w:rsid w:val="001F775F"/>
    <w:rsid w:val="00205650"/>
    <w:rsid w:val="002078E1"/>
    <w:rsid w:val="002110D8"/>
    <w:rsid w:val="00221B4B"/>
    <w:rsid w:val="00226B30"/>
    <w:rsid w:val="00236915"/>
    <w:rsid w:val="00245F71"/>
    <w:rsid w:val="00255319"/>
    <w:rsid w:val="00255B98"/>
    <w:rsid w:val="00256B67"/>
    <w:rsid w:val="0025726A"/>
    <w:rsid w:val="00261F4C"/>
    <w:rsid w:val="00271CBD"/>
    <w:rsid w:val="002738D3"/>
    <w:rsid w:val="00276A1E"/>
    <w:rsid w:val="00290A8F"/>
    <w:rsid w:val="00295737"/>
    <w:rsid w:val="00296F38"/>
    <w:rsid w:val="002B30DA"/>
    <w:rsid w:val="002C24D0"/>
    <w:rsid w:val="002D3E93"/>
    <w:rsid w:val="002D49CC"/>
    <w:rsid w:val="002E4F6E"/>
    <w:rsid w:val="002E5741"/>
    <w:rsid w:val="002E702F"/>
    <w:rsid w:val="002E7FEF"/>
    <w:rsid w:val="002F3209"/>
    <w:rsid w:val="002F34E8"/>
    <w:rsid w:val="002F4D43"/>
    <w:rsid w:val="003017AC"/>
    <w:rsid w:val="0030239A"/>
    <w:rsid w:val="0030541F"/>
    <w:rsid w:val="00321083"/>
    <w:rsid w:val="00322A7A"/>
    <w:rsid w:val="00326F95"/>
    <w:rsid w:val="00333A2A"/>
    <w:rsid w:val="00334234"/>
    <w:rsid w:val="0033653E"/>
    <w:rsid w:val="00337DE7"/>
    <w:rsid w:val="00340BD1"/>
    <w:rsid w:val="00345807"/>
    <w:rsid w:val="003502A2"/>
    <w:rsid w:val="00351A85"/>
    <w:rsid w:val="003572CC"/>
    <w:rsid w:val="003610D9"/>
    <w:rsid w:val="00372C48"/>
    <w:rsid w:val="00372F8C"/>
    <w:rsid w:val="0037381E"/>
    <w:rsid w:val="00375175"/>
    <w:rsid w:val="00395CDE"/>
    <w:rsid w:val="003A1467"/>
    <w:rsid w:val="003B3B90"/>
    <w:rsid w:val="003B5147"/>
    <w:rsid w:val="003C0F5E"/>
    <w:rsid w:val="003C177D"/>
    <w:rsid w:val="003C646E"/>
    <w:rsid w:val="003E5025"/>
    <w:rsid w:val="003F19E0"/>
    <w:rsid w:val="003F26FD"/>
    <w:rsid w:val="00403534"/>
    <w:rsid w:val="00406EA7"/>
    <w:rsid w:val="00413CEF"/>
    <w:rsid w:val="004231E6"/>
    <w:rsid w:val="004236B3"/>
    <w:rsid w:val="0042683D"/>
    <w:rsid w:val="00426D7D"/>
    <w:rsid w:val="00433D8E"/>
    <w:rsid w:val="00441AB1"/>
    <w:rsid w:val="00443D4D"/>
    <w:rsid w:val="004532DE"/>
    <w:rsid w:val="004547F2"/>
    <w:rsid w:val="00457444"/>
    <w:rsid w:val="0045754D"/>
    <w:rsid w:val="00465709"/>
    <w:rsid w:val="00467A57"/>
    <w:rsid w:val="00467F35"/>
    <w:rsid w:val="00472E78"/>
    <w:rsid w:val="00475AFC"/>
    <w:rsid w:val="004910AD"/>
    <w:rsid w:val="00495BE3"/>
    <w:rsid w:val="004A0D4E"/>
    <w:rsid w:val="004A6539"/>
    <w:rsid w:val="004B0CD7"/>
    <w:rsid w:val="004B1327"/>
    <w:rsid w:val="004B27EC"/>
    <w:rsid w:val="004B61C8"/>
    <w:rsid w:val="004C1B7B"/>
    <w:rsid w:val="004C3952"/>
    <w:rsid w:val="004C4536"/>
    <w:rsid w:val="004D491C"/>
    <w:rsid w:val="004E171D"/>
    <w:rsid w:val="004E341E"/>
    <w:rsid w:val="004E360F"/>
    <w:rsid w:val="004E4FDD"/>
    <w:rsid w:val="004F0AB5"/>
    <w:rsid w:val="004F482A"/>
    <w:rsid w:val="004F71BC"/>
    <w:rsid w:val="00505EAC"/>
    <w:rsid w:val="00505F53"/>
    <w:rsid w:val="00507D6A"/>
    <w:rsid w:val="00512A9B"/>
    <w:rsid w:val="00513D9F"/>
    <w:rsid w:val="00521C23"/>
    <w:rsid w:val="00525570"/>
    <w:rsid w:val="00531340"/>
    <w:rsid w:val="005336C3"/>
    <w:rsid w:val="00536FF0"/>
    <w:rsid w:val="00543625"/>
    <w:rsid w:val="00547E40"/>
    <w:rsid w:val="005500D8"/>
    <w:rsid w:val="00554926"/>
    <w:rsid w:val="00562414"/>
    <w:rsid w:val="00564F16"/>
    <w:rsid w:val="005907A4"/>
    <w:rsid w:val="00592D31"/>
    <w:rsid w:val="00593944"/>
    <w:rsid w:val="00596C5E"/>
    <w:rsid w:val="005A71F8"/>
    <w:rsid w:val="005B288B"/>
    <w:rsid w:val="005C443F"/>
    <w:rsid w:val="005C77AE"/>
    <w:rsid w:val="005D1A5B"/>
    <w:rsid w:val="005D3847"/>
    <w:rsid w:val="005D5DD4"/>
    <w:rsid w:val="005E66B6"/>
    <w:rsid w:val="005F255E"/>
    <w:rsid w:val="006054FE"/>
    <w:rsid w:val="00605FA1"/>
    <w:rsid w:val="00610A64"/>
    <w:rsid w:val="00613CFC"/>
    <w:rsid w:val="00625B58"/>
    <w:rsid w:val="0064107C"/>
    <w:rsid w:val="00646AE9"/>
    <w:rsid w:val="00647B6A"/>
    <w:rsid w:val="006601EC"/>
    <w:rsid w:val="00683793"/>
    <w:rsid w:val="00685BA2"/>
    <w:rsid w:val="00696170"/>
    <w:rsid w:val="006A16BF"/>
    <w:rsid w:val="006A2E3B"/>
    <w:rsid w:val="006A4401"/>
    <w:rsid w:val="006B2381"/>
    <w:rsid w:val="006B4CE7"/>
    <w:rsid w:val="006B5D23"/>
    <w:rsid w:val="006B6603"/>
    <w:rsid w:val="006C03BD"/>
    <w:rsid w:val="006C3CFD"/>
    <w:rsid w:val="006C4375"/>
    <w:rsid w:val="006D044B"/>
    <w:rsid w:val="006D4756"/>
    <w:rsid w:val="006D70AA"/>
    <w:rsid w:val="006E053F"/>
    <w:rsid w:val="006E575F"/>
    <w:rsid w:val="006F12EB"/>
    <w:rsid w:val="006F175A"/>
    <w:rsid w:val="007034FA"/>
    <w:rsid w:val="00722085"/>
    <w:rsid w:val="00726D04"/>
    <w:rsid w:val="00732581"/>
    <w:rsid w:val="007329B2"/>
    <w:rsid w:val="007430D7"/>
    <w:rsid w:val="0075065D"/>
    <w:rsid w:val="00750F55"/>
    <w:rsid w:val="0076255A"/>
    <w:rsid w:val="00764208"/>
    <w:rsid w:val="0076438C"/>
    <w:rsid w:val="007736B2"/>
    <w:rsid w:val="0077376E"/>
    <w:rsid w:val="0078295D"/>
    <w:rsid w:val="00783641"/>
    <w:rsid w:val="0078519A"/>
    <w:rsid w:val="00787D5F"/>
    <w:rsid w:val="00795728"/>
    <w:rsid w:val="007A0504"/>
    <w:rsid w:val="007A4760"/>
    <w:rsid w:val="007B70F3"/>
    <w:rsid w:val="007C2F6A"/>
    <w:rsid w:val="007C5097"/>
    <w:rsid w:val="007C6223"/>
    <w:rsid w:val="007D09C9"/>
    <w:rsid w:val="007D2102"/>
    <w:rsid w:val="007D43F5"/>
    <w:rsid w:val="007D7512"/>
    <w:rsid w:val="007E2819"/>
    <w:rsid w:val="007E3863"/>
    <w:rsid w:val="007E3ABF"/>
    <w:rsid w:val="007E4B51"/>
    <w:rsid w:val="007E5DAB"/>
    <w:rsid w:val="007F3B13"/>
    <w:rsid w:val="007F53BE"/>
    <w:rsid w:val="007F62DE"/>
    <w:rsid w:val="00815781"/>
    <w:rsid w:val="00822DC8"/>
    <w:rsid w:val="00824068"/>
    <w:rsid w:val="00825F32"/>
    <w:rsid w:val="00830AE4"/>
    <w:rsid w:val="00841008"/>
    <w:rsid w:val="0084214E"/>
    <w:rsid w:val="008423E5"/>
    <w:rsid w:val="008430EC"/>
    <w:rsid w:val="008510A5"/>
    <w:rsid w:val="00851808"/>
    <w:rsid w:val="00855F00"/>
    <w:rsid w:val="00860F93"/>
    <w:rsid w:val="00866B28"/>
    <w:rsid w:val="00872F75"/>
    <w:rsid w:val="0087691B"/>
    <w:rsid w:val="00883410"/>
    <w:rsid w:val="00883B7E"/>
    <w:rsid w:val="00886278"/>
    <w:rsid w:val="00887FA5"/>
    <w:rsid w:val="0089087D"/>
    <w:rsid w:val="00892BD6"/>
    <w:rsid w:val="00893305"/>
    <w:rsid w:val="00895435"/>
    <w:rsid w:val="0089713B"/>
    <w:rsid w:val="008973BF"/>
    <w:rsid w:val="00897DBE"/>
    <w:rsid w:val="008A3AEC"/>
    <w:rsid w:val="008B543F"/>
    <w:rsid w:val="008C72AF"/>
    <w:rsid w:val="008C747D"/>
    <w:rsid w:val="008D66C0"/>
    <w:rsid w:val="008E218D"/>
    <w:rsid w:val="008E73A1"/>
    <w:rsid w:val="0090601E"/>
    <w:rsid w:val="00913B04"/>
    <w:rsid w:val="0092019D"/>
    <w:rsid w:val="009206DE"/>
    <w:rsid w:val="009256AC"/>
    <w:rsid w:val="00930B96"/>
    <w:rsid w:val="00944DDD"/>
    <w:rsid w:val="00952198"/>
    <w:rsid w:val="00961220"/>
    <w:rsid w:val="00966147"/>
    <w:rsid w:val="00970080"/>
    <w:rsid w:val="00973F06"/>
    <w:rsid w:val="00977503"/>
    <w:rsid w:val="00983D9E"/>
    <w:rsid w:val="009850A4"/>
    <w:rsid w:val="00990C38"/>
    <w:rsid w:val="00990F7E"/>
    <w:rsid w:val="009A56A7"/>
    <w:rsid w:val="009A6D8A"/>
    <w:rsid w:val="009B30E1"/>
    <w:rsid w:val="009C18E7"/>
    <w:rsid w:val="009C3EDD"/>
    <w:rsid w:val="009C693B"/>
    <w:rsid w:val="009C72E2"/>
    <w:rsid w:val="009C7D78"/>
    <w:rsid w:val="009D3FF7"/>
    <w:rsid w:val="009F7476"/>
    <w:rsid w:val="00A03E73"/>
    <w:rsid w:val="00A03EFA"/>
    <w:rsid w:val="00A11C2C"/>
    <w:rsid w:val="00A15048"/>
    <w:rsid w:val="00A20634"/>
    <w:rsid w:val="00A215D1"/>
    <w:rsid w:val="00A23108"/>
    <w:rsid w:val="00A23A99"/>
    <w:rsid w:val="00A31F07"/>
    <w:rsid w:val="00A45787"/>
    <w:rsid w:val="00A5001D"/>
    <w:rsid w:val="00A51846"/>
    <w:rsid w:val="00A54CB6"/>
    <w:rsid w:val="00A56859"/>
    <w:rsid w:val="00A603F3"/>
    <w:rsid w:val="00A6248E"/>
    <w:rsid w:val="00A71351"/>
    <w:rsid w:val="00A73EFE"/>
    <w:rsid w:val="00A74E9D"/>
    <w:rsid w:val="00A83864"/>
    <w:rsid w:val="00A85E68"/>
    <w:rsid w:val="00A93031"/>
    <w:rsid w:val="00A93A70"/>
    <w:rsid w:val="00A945E0"/>
    <w:rsid w:val="00A95E3C"/>
    <w:rsid w:val="00AA2892"/>
    <w:rsid w:val="00AB0EB6"/>
    <w:rsid w:val="00AC4C4B"/>
    <w:rsid w:val="00AD08D9"/>
    <w:rsid w:val="00AD1ACE"/>
    <w:rsid w:val="00AD238C"/>
    <w:rsid w:val="00AD6FDD"/>
    <w:rsid w:val="00AE2DC8"/>
    <w:rsid w:val="00AF1A3C"/>
    <w:rsid w:val="00B07FD1"/>
    <w:rsid w:val="00B1099C"/>
    <w:rsid w:val="00B21CE2"/>
    <w:rsid w:val="00B23A09"/>
    <w:rsid w:val="00B25073"/>
    <w:rsid w:val="00B250D5"/>
    <w:rsid w:val="00B34C8D"/>
    <w:rsid w:val="00B35136"/>
    <w:rsid w:val="00B44AC8"/>
    <w:rsid w:val="00B52621"/>
    <w:rsid w:val="00B5366E"/>
    <w:rsid w:val="00B54C75"/>
    <w:rsid w:val="00B60CF1"/>
    <w:rsid w:val="00B67891"/>
    <w:rsid w:val="00B76523"/>
    <w:rsid w:val="00B7660F"/>
    <w:rsid w:val="00B8257C"/>
    <w:rsid w:val="00B85B73"/>
    <w:rsid w:val="00B930BE"/>
    <w:rsid w:val="00BA17C1"/>
    <w:rsid w:val="00BB6337"/>
    <w:rsid w:val="00BC5EA6"/>
    <w:rsid w:val="00BD754D"/>
    <w:rsid w:val="00BE0DBA"/>
    <w:rsid w:val="00BE3FD5"/>
    <w:rsid w:val="00BF1D08"/>
    <w:rsid w:val="00C05A19"/>
    <w:rsid w:val="00C07CED"/>
    <w:rsid w:val="00C20939"/>
    <w:rsid w:val="00C2444B"/>
    <w:rsid w:val="00C32AA8"/>
    <w:rsid w:val="00C45BF9"/>
    <w:rsid w:val="00C54736"/>
    <w:rsid w:val="00C57953"/>
    <w:rsid w:val="00C70817"/>
    <w:rsid w:val="00C76194"/>
    <w:rsid w:val="00C87098"/>
    <w:rsid w:val="00C924A6"/>
    <w:rsid w:val="00C94E44"/>
    <w:rsid w:val="00C94F3E"/>
    <w:rsid w:val="00C95531"/>
    <w:rsid w:val="00CA4562"/>
    <w:rsid w:val="00CA51AB"/>
    <w:rsid w:val="00CA5B2C"/>
    <w:rsid w:val="00CB60CB"/>
    <w:rsid w:val="00CC0F37"/>
    <w:rsid w:val="00CC7DF2"/>
    <w:rsid w:val="00CD5216"/>
    <w:rsid w:val="00CD5E82"/>
    <w:rsid w:val="00CF0EF0"/>
    <w:rsid w:val="00CF3033"/>
    <w:rsid w:val="00CF4FD5"/>
    <w:rsid w:val="00CF7BA6"/>
    <w:rsid w:val="00D13F8F"/>
    <w:rsid w:val="00D32FAF"/>
    <w:rsid w:val="00D336F4"/>
    <w:rsid w:val="00D37BCD"/>
    <w:rsid w:val="00D40410"/>
    <w:rsid w:val="00D43D53"/>
    <w:rsid w:val="00D43E01"/>
    <w:rsid w:val="00D461C2"/>
    <w:rsid w:val="00D64F25"/>
    <w:rsid w:val="00D67866"/>
    <w:rsid w:val="00D71611"/>
    <w:rsid w:val="00D822E5"/>
    <w:rsid w:val="00DA1C09"/>
    <w:rsid w:val="00DB4154"/>
    <w:rsid w:val="00DC2956"/>
    <w:rsid w:val="00DC620B"/>
    <w:rsid w:val="00DD40CC"/>
    <w:rsid w:val="00DD61BF"/>
    <w:rsid w:val="00DD77AC"/>
    <w:rsid w:val="00DE0C3A"/>
    <w:rsid w:val="00DE7CD7"/>
    <w:rsid w:val="00DE7DA0"/>
    <w:rsid w:val="00DF2F1D"/>
    <w:rsid w:val="00E0629B"/>
    <w:rsid w:val="00E1194A"/>
    <w:rsid w:val="00E14881"/>
    <w:rsid w:val="00E20D13"/>
    <w:rsid w:val="00E31A9E"/>
    <w:rsid w:val="00E32033"/>
    <w:rsid w:val="00E324E9"/>
    <w:rsid w:val="00E4327A"/>
    <w:rsid w:val="00E546C8"/>
    <w:rsid w:val="00E548C4"/>
    <w:rsid w:val="00E71D79"/>
    <w:rsid w:val="00E80818"/>
    <w:rsid w:val="00E961A7"/>
    <w:rsid w:val="00EB04A8"/>
    <w:rsid w:val="00EB344F"/>
    <w:rsid w:val="00EC238B"/>
    <w:rsid w:val="00EC7F9C"/>
    <w:rsid w:val="00EE0DFF"/>
    <w:rsid w:val="00EE4D8D"/>
    <w:rsid w:val="00EE596F"/>
    <w:rsid w:val="00EE64BD"/>
    <w:rsid w:val="00EF145E"/>
    <w:rsid w:val="00EF185C"/>
    <w:rsid w:val="00EF4029"/>
    <w:rsid w:val="00EF4584"/>
    <w:rsid w:val="00EF7EF7"/>
    <w:rsid w:val="00F01EDF"/>
    <w:rsid w:val="00F04073"/>
    <w:rsid w:val="00F15059"/>
    <w:rsid w:val="00F21473"/>
    <w:rsid w:val="00F23FE0"/>
    <w:rsid w:val="00F25D8D"/>
    <w:rsid w:val="00F27C2B"/>
    <w:rsid w:val="00F3570B"/>
    <w:rsid w:val="00F363D7"/>
    <w:rsid w:val="00F37978"/>
    <w:rsid w:val="00F406A1"/>
    <w:rsid w:val="00F41A57"/>
    <w:rsid w:val="00F42AEF"/>
    <w:rsid w:val="00F702F8"/>
    <w:rsid w:val="00F75E8B"/>
    <w:rsid w:val="00F8136D"/>
    <w:rsid w:val="00F8209D"/>
    <w:rsid w:val="00F820AB"/>
    <w:rsid w:val="00F82EB5"/>
    <w:rsid w:val="00F8584A"/>
    <w:rsid w:val="00F965EB"/>
    <w:rsid w:val="00F96F37"/>
    <w:rsid w:val="00F97842"/>
    <w:rsid w:val="00FA1711"/>
    <w:rsid w:val="00FA5E71"/>
    <w:rsid w:val="00FB18AF"/>
    <w:rsid w:val="00FB273A"/>
    <w:rsid w:val="00FB7428"/>
    <w:rsid w:val="00FC4D75"/>
    <w:rsid w:val="00FD1DE3"/>
    <w:rsid w:val="00FD3A1B"/>
    <w:rsid w:val="00FD7539"/>
    <w:rsid w:val="00FE3336"/>
    <w:rsid w:val="00FF334A"/>
    <w:rsid w:val="00FF42EA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E6F3D53"/>
  <w15:docId w15:val="{097241A6-783F-4F0E-8E12-A6DAD653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F3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F3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F3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F3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F3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F3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F37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F37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F3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097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7C5097"/>
    <w:rPr>
      <w:color w:val="8E58B6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6F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6F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F3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F3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F37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F37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F37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F37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F37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F37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F96F37"/>
    <w:pPr>
      <w:spacing w:after="200"/>
    </w:pPr>
    <w:rPr>
      <w:i/>
      <w:iCs/>
      <w:color w:val="444D26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96F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6F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F3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6F3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6F37"/>
    <w:rPr>
      <w:b/>
      <w:bCs/>
    </w:rPr>
  </w:style>
  <w:style w:type="character" w:styleId="Emphasis">
    <w:name w:val="Emphasis"/>
    <w:basedOn w:val="DefaultParagraphFont"/>
    <w:uiPriority w:val="20"/>
    <w:qFormat/>
    <w:rsid w:val="00F96F3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6F37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F96F3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6F3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F3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F37"/>
    <w:rPr>
      <w:b/>
      <w:i/>
      <w:sz w:val="24"/>
    </w:rPr>
  </w:style>
  <w:style w:type="character" w:styleId="SubtleEmphasis">
    <w:name w:val="Subtle Emphasis"/>
    <w:uiPriority w:val="19"/>
    <w:qFormat/>
    <w:rsid w:val="00F96F3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6F3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6F3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6F3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6F3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6F37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3570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F7B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BA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B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BA6"/>
    <w:rPr>
      <w:sz w:val="24"/>
      <w:szCs w:val="24"/>
    </w:rPr>
  </w:style>
  <w:style w:type="table" w:styleId="TableGrid">
    <w:name w:val="Table Grid"/>
    <w:basedOn w:val="TableNormal"/>
    <w:uiPriority w:val="59"/>
    <w:rsid w:val="006E0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E053F"/>
    <w:rPr>
      <w:color w:val="7F6F6F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82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pikramenou@uw.edu.pl" TargetMode="External"/><Relationship Id="rId13" Type="http://schemas.openxmlformats.org/officeDocument/2006/relationships/hyperlink" Target="http://www.makeeverywomancount.org/images/stories/documents/AWD_Women'sParticipationInDecision-Making&amp;Leadership_2018.pdf" TargetMode="External"/><Relationship Id="rId18" Type="http://schemas.openxmlformats.org/officeDocument/2006/relationships/hyperlink" Target="https://doi.org/10.1080/10130950.2019.1605835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constitutionalism.gr/site/reproductive-tourism-sweden-greec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ssuu.com/mewc/docs/awd_2010-2020_key_findings" TargetMode="External"/><Relationship Id="rId17" Type="http://schemas.openxmlformats.org/officeDocument/2006/relationships/hyperlink" Target="https://scholarworks.umb.edu/cgi/viewcontent.cgi?article=1759&amp;context=nejpp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doi.org/10.1080/10130950.2019.1706987" TargetMode="External"/><Relationship Id="rId20" Type="http://schemas.openxmlformats.org/officeDocument/2006/relationships/hyperlink" Target="https://www.earthlawcenter.org/nikolettas-ron-article?utm_content=buffer3f559&amp;utm_medium=social&amp;utm_source=twitter.com&amp;utm_campaign=buffer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m.coe.int/greece-2022-shadow-report-grevio-cbr/1680a675f7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tanea.gr/print/2022/07/05/greece/ta-interseks-lfatoma-lfstin-ellada-lfkai-to-lfarthro-16/" TargetMode="External"/><Relationship Id="rId23" Type="http://schemas.openxmlformats.org/officeDocument/2006/relationships/hyperlink" Target="https://www.n-t.gr/el/news/?nid=34758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linkedin.com/in/nikoletta-pikramenou-67759587/" TargetMode="External"/><Relationship Id="rId19" Type="http://schemas.openxmlformats.org/officeDocument/2006/relationships/hyperlink" Target="http://www.blog.makeeverywomancount.org/article-9-of-the-maputo-protocol-african-women-in-politics-and-decision-making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icole@intersexgreece.org.gr" TargetMode="External"/><Relationship Id="rId14" Type="http://schemas.openxmlformats.org/officeDocument/2006/relationships/hyperlink" Target="https://avmag.gr/328459/apagoreysi-ton-epemvaseon-kanonikopoiisis-fyloy-sta-intersex-paidia/?fbclid=IwAR1V3qVHiXRrIPc6tEJlwAbPRhzqDu3oq_PVWl7q-Tjnqb6_9rGczcZEm8Q" TargetMode="External"/><Relationship Id="rId22" Type="http://schemas.openxmlformats.org/officeDocument/2006/relationships/hyperlink" Target="https://avmag.gr/327889/vinteo-oi-prokliseis-poy-antimetopizei-i-elliniki-loatki-koinotita-lgbtqi-voice-up-project-greece/?fbclid=IwAR3MnydZLl5XjEqkuT28QcL_KUmc6ISUOLMtyZ9xzWC20I4L0iRwTvZkj8I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Χαρτί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F6D58-9267-3145-86B5-0D5DAFDF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8</Pages>
  <Words>3472</Words>
  <Characters>19795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pikram</dc:creator>
  <cp:lastModifiedBy>nicole pikram</cp:lastModifiedBy>
  <cp:revision>88</cp:revision>
  <dcterms:created xsi:type="dcterms:W3CDTF">2020-02-26T15:03:00Z</dcterms:created>
  <dcterms:modified xsi:type="dcterms:W3CDTF">2023-02-10T13:08:00Z</dcterms:modified>
</cp:coreProperties>
</file>